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333A" w14:textId="77777777"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CCFBFD4190BD42A2B28E90CCC996420D"/>
        </w:placeholder>
        <w:text w:multiLine="1"/>
      </w:sdtPr>
      <w:sdtEndPr>
        <w:rPr>
          <w:rStyle w:val="PNNzevakce"/>
        </w:rPr>
      </w:sdtEndPr>
      <w:sdtContent>
        <w:p w14:paraId="2D790878" w14:textId="3DCB030C" w:rsidR="008F4AEA" w:rsidRPr="007213E4" w:rsidRDefault="00A7534D" w:rsidP="007213E4">
          <w:pPr>
            <w:pStyle w:val="PNTextzkladn"/>
            <w:rPr>
              <w:rStyle w:val="PNNzevakce"/>
            </w:rPr>
          </w:pPr>
          <w:r w:rsidRPr="00A7534D">
            <w:rPr>
              <w:rStyle w:val="PNNzevakce"/>
            </w:rPr>
            <w:t xml:space="preserve">„Prostá rekonstrukce trati v úseku Lázně Bělohrad – Nová Paka – </w:t>
          </w:r>
          <w:r>
            <w:rPr>
              <w:rStyle w:val="PNNzevakce"/>
            </w:rPr>
            <w:t>Zabezpečovací zařízení</w:t>
          </w:r>
          <w:r w:rsidRPr="00A7534D">
            <w:rPr>
              <w:rStyle w:val="PNNzevakce"/>
            </w:rPr>
            <w:t xml:space="preserve">“ </w:t>
          </w:r>
        </w:p>
      </w:sdtContent>
    </w:sdt>
    <w:p w14:paraId="1746B99D" w14:textId="77777777" w:rsidR="008F4AEA" w:rsidRDefault="008F4AEA" w:rsidP="005579CC">
      <w:pPr>
        <w:pStyle w:val="PNTextzkladn"/>
      </w:pPr>
    </w:p>
    <w:p w14:paraId="0F4B8398" w14:textId="77777777" w:rsidR="00C96E7C" w:rsidRPr="00EF10BA"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5F04239A" w14:textId="77777777"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10438F01" w14:textId="16C5136B" w:rsidR="00FE06D6" w:rsidRDefault="00FE06D6" w:rsidP="00EF10BA">
      <w:pPr>
        <w:pStyle w:val="PNTextzkladn"/>
      </w:pPr>
      <w:r>
        <w:t>Metodikami se rozumí metodiky definované v odst. 1.7 Smlouvy o dílo.</w:t>
      </w:r>
    </w:p>
    <w:p w14:paraId="3CD6AC6D"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12A1B781"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61098489" w14:textId="3040B15C" w:rsidR="00C96E7C" w:rsidRDefault="00C96E7C" w:rsidP="001C7156">
      <w:pPr>
        <w:pStyle w:val="PNTextbezodsazmezer"/>
      </w:pPr>
      <w:r>
        <w:t xml:space="preserve">se sídlem: </w:t>
      </w:r>
      <w:r w:rsidR="007742A9" w:rsidRPr="008C295A">
        <w:t>Dlážděná 1003/7, Nové Město, 110 00 Praha 1</w:t>
      </w:r>
    </w:p>
    <w:p w14:paraId="452E7035" w14:textId="77777777" w:rsidR="00C96E7C" w:rsidRDefault="00C96E7C" w:rsidP="001C7156">
      <w:pPr>
        <w:pStyle w:val="PNTextbezodsazmezer"/>
      </w:pPr>
      <w:r>
        <w:t>IČO: 70994234 DIČ: CZ70994234</w:t>
      </w:r>
    </w:p>
    <w:p w14:paraId="2193856F"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3372C78B" w14:textId="77777777" w:rsidR="00C96E7C" w:rsidRDefault="00C96E7C" w:rsidP="001C7156">
      <w:pPr>
        <w:pStyle w:val="PNTextbezodsazmezer"/>
      </w:pPr>
      <w:r>
        <w:t>spisová značka A 48384</w:t>
      </w:r>
    </w:p>
    <w:p w14:paraId="555DFFA1"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12249F0E" w14:textId="77777777" w:rsidR="00C96E7C" w:rsidRDefault="00C96E7C" w:rsidP="00EF10BA">
      <w:pPr>
        <w:pStyle w:val="PNTextzkladn"/>
      </w:pPr>
      <w:r w:rsidRPr="00EF10BA">
        <w:rPr>
          <w:highlight w:val="yellow"/>
        </w:rPr>
        <w:t>VLOŽÍ</w:t>
      </w:r>
      <w:r w:rsidRPr="00C96E7C">
        <w:rPr>
          <w:highlight w:val="yellow"/>
        </w:rPr>
        <w:t xml:space="preserve"> ZHOTOVITEL</w:t>
      </w:r>
    </w:p>
    <w:p w14:paraId="21F68E37" w14:textId="77777777" w:rsidR="00C96E7C" w:rsidRDefault="00C96E7C" w:rsidP="00150E39">
      <w:pPr>
        <w:pStyle w:val="PNNadpis10bPod-l111"/>
      </w:pPr>
      <w:r>
        <w:t>1.1.2.4</w:t>
      </w:r>
      <w:r w:rsidR="001C7156">
        <w:tab/>
      </w:r>
      <w:r>
        <w:t>Jméno (název)</w:t>
      </w:r>
      <w:r w:rsidR="00582C15">
        <w:t xml:space="preserve"> a </w:t>
      </w:r>
      <w:r>
        <w:t>adresa Správce stavby</w:t>
      </w:r>
    </w:p>
    <w:p w14:paraId="026BE280" w14:textId="25AF2489" w:rsidR="002A4891" w:rsidRPr="002A4891" w:rsidRDefault="002A4891" w:rsidP="002A4891">
      <w:pPr>
        <w:pStyle w:val="PNNadpis10bPod-l111"/>
        <w:rPr>
          <w:b w:val="0"/>
          <w:sz w:val="18"/>
          <w:szCs w:val="18"/>
          <w:highlight w:val="green"/>
        </w:rPr>
      </w:pPr>
      <w:r w:rsidRPr="002A4891">
        <w:rPr>
          <w:b w:val="0"/>
          <w:sz w:val="18"/>
          <w:szCs w:val="18"/>
        </w:rPr>
        <w:t>Ing. Vladimír Polívka</w:t>
      </w:r>
      <w:r w:rsidRPr="002A4891">
        <w:rPr>
          <w:b w:val="0"/>
          <w:sz w:val="18"/>
          <w:szCs w:val="18"/>
          <w:highlight w:val="green"/>
        </w:rPr>
        <w:br/>
      </w:r>
      <w:r w:rsidRPr="002A4891">
        <w:rPr>
          <w:b w:val="0"/>
          <w:sz w:val="18"/>
          <w:szCs w:val="18"/>
        </w:rPr>
        <w:t>Oblastní ředitelství Hradec Králové</w:t>
      </w:r>
      <w:r w:rsidRPr="002A4891">
        <w:rPr>
          <w:b w:val="0"/>
          <w:sz w:val="18"/>
          <w:szCs w:val="18"/>
        </w:rPr>
        <w:br/>
        <w:t>Správa tratí Hradec Králové</w:t>
      </w:r>
      <w:r w:rsidRPr="002A4891">
        <w:rPr>
          <w:b w:val="0"/>
          <w:sz w:val="18"/>
          <w:szCs w:val="18"/>
        </w:rPr>
        <w:br/>
        <w:t>U Fotochemy 259/8</w:t>
      </w:r>
      <w:r w:rsidRPr="002A4891">
        <w:rPr>
          <w:b w:val="0"/>
          <w:sz w:val="18"/>
          <w:szCs w:val="18"/>
        </w:rPr>
        <w:br/>
        <w:t>500 02 Hradec Králové</w:t>
      </w:r>
    </w:p>
    <w:p w14:paraId="33E522E8" w14:textId="77777777" w:rsidR="00C96E7C" w:rsidRDefault="00C96E7C" w:rsidP="00150E39">
      <w:pPr>
        <w:pStyle w:val="PNNadpis10bPod-l111"/>
      </w:pPr>
      <w:r>
        <w:t>1.1.3.7</w:t>
      </w:r>
      <w:r w:rsidR="001C7156">
        <w:tab/>
      </w:r>
      <w:r>
        <w:t>Záruční doba</w:t>
      </w:r>
    </w:p>
    <w:p w14:paraId="7878E5C2"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p w14:paraId="51134E9E" w14:textId="77777777" w:rsidR="00C96E7C" w:rsidRDefault="00C96E7C" w:rsidP="00150E39">
      <w:pPr>
        <w:pStyle w:val="PNNadpis10bPod-l111"/>
      </w:pPr>
      <w:r>
        <w:t>1.1.4.15</w:t>
      </w:r>
      <w:r w:rsidR="00CF609C">
        <w:tab/>
      </w:r>
      <w:r w:rsidR="00150E39">
        <w:tab/>
      </w:r>
      <w:r>
        <w:t>Faktura</w:t>
      </w:r>
    </w:p>
    <w:p w14:paraId="2DD938C0" w14:textId="59C7801B" w:rsidR="00B447D1" w:rsidRDefault="00B447D1" w:rsidP="00B447D1">
      <w:pPr>
        <w:pStyle w:val="PNTextzkladn"/>
      </w:pPr>
      <w:bookmarkStart w:id="0" w:name="_Hlk135650157"/>
      <w:r>
        <w:t xml:space="preserve">Faktury budou vystavené v souladu s Právními předpisy. U zhotovování Díla, které je spolufinancováno z prostředků </w:t>
      </w:r>
      <w:r w:rsidRPr="0072074C">
        <w:t>České republiky – Státního fondu dopravní infrastruktury a z úvěru od Evropské investiční banky (EIB), jehož příjemcem bude Česká republika</w:t>
      </w:r>
      <w:r>
        <w:t xml:space="preserve">, budou Faktury </w:t>
      </w:r>
      <w:r w:rsidRPr="00EF10BA">
        <w:t>vystaveny</w:t>
      </w:r>
      <w:r>
        <w:t xml:space="preserve"> dle vzoru uvedeném na webových stránkách Správy železnic, státní organizace (</w:t>
      </w:r>
      <w:hyperlink r:id="rId11" w:history="1">
        <w:r w:rsidRPr="00D81976">
          <w:rPr>
            <w:rStyle w:val="Hypertextovodkaz"/>
            <w:noProof w:val="0"/>
          </w:rPr>
          <w:t>https://www.spravazeleznic.cz/stavby-zakazky/podklady-pro-zhotovitele/vzor-faktury</w:t>
        </w:r>
      </w:hyperlink>
      <w:r>
        <w:t>).</w:t>
      </w:r>
      <w:bookmarkEnd w:id="0"/>
      <w:r w:rsidR="00F66A9C" w:rsidRPr="00F66A9C">
        <w:rPr>
          <w:color w:val="FF0000"/>
        </w:rPr>
        <w:t xml:space="preserve"> </w:t>
      </w:r>
      <w:r w:rsidR="00F66A9C" w:rsidRPr="0075774F">
        <w:rPr>
          <w:b/>
          <w:bCs/>
        </w:rPr>
        <w:t>Do vzoru Faktury dle předchozí věty vyplňuje Zhotovitel do kolonky „ISPROFIN No.:“ číslo v záhlaví Smlouvy uvedené jako „SubISPROFOND“ a kolonku „Evid.</w:t>
      </w:r>
      <w:r w:rsidR="006D56FB">
        <w:rPr>
          <w:b/>
          <w:bCs/>
        </w:rPr>
        <w:t xml:space="preserve"> </w:t>
      </w:r>
      <w:r w:rsidR="00F66A9C" w:rsidRPr="0075774F">
        <w:rPr>
          <w:b/>
          <w:bCs/>
        </w:rPr>
        <w:t>č.</w:t>
      </w:r>
      <w:r w:rsidR="006D56FB">
        <w:rPr>
          <w:b/>
          <w:bCs/>
        </w:rPr>
        <w:t xml:space="preserve"> </w:t>
      </w:r>
      <w:r w:rsidR="00F66A9C" w:rsidRPr="0075774F">
        <w:rPr>
          <w:b/>
          <w:bCs/>
        </w:rPr>
        <w:t>projektu/Project No.:“ nevyplňuje.</w:t>
      </w:r>
      <w:r w:rsidRPr="00F66A9C">
        <w:t xml:space="preserve"> </w:t>
      </w:r>
      <w:r>
        <w:t xml:space="preserve">Na žádost Objednatele vystaví Zhotovitel cizojazyčnou fakturu. </w:t>
      </w:r>
    </w:p>
    <w:p w14:paraId="6CBBE913" w14:textId="6CC67F26" w:rsidR="00C96E7C" w:rsidRDefault="00C96E7C" w:rsidP="00EF10BA">
      <w:pPr>
        <w:pStyle w:val="PNTextzkladn"/>
      </w:pPr>
      <w:r>
        <w:lastRenderedPageBreak/>
        <w:t>Vystavené Faktury se mají za kompletní, obsahují-li kromě náležitostí stanovených Právními předpisy také následující přílohy:</w:t>
      </w:r>
    </w:p>
    <w:p w14:paraId="7FE96A65" w14:textId="77777777" w:rsidR="00C96E7C" w:rsidRPr="001C7156" w:rsidRDefault="00C96E7C" w:rsidP="00D42C7E">
      <w:pPr>
        <w:pStyle w:val="PNOdstavecsl1a"/>
      </w:pPr>
      <w:r w:rsidRPr="001C7156">
        <w:t>Soupis zjišťovacích protokolů,</w:t>
      </w:r>
    </w:p>
    <w:p w14:paraId="38A3A57E" w14:textId="77777777" w:rsidR="00C96E7C" w:rsidRPr="001C7156" w:rsidRDefault="00C96E7C" w:rsidP="00D42C7E">
      <w:pPr>
        <w:pStyle w:val="PNOdstavecsl1a"/>
      </w:pPr>
      <w:r w:rsidRPr="005B7883">
        <w:t xml:space="preserve">Zjišťovací </w:t>
      </w:r>
      <w:r w:rsidRPr="001C7156">
        <w:t>protokoly,</w:t>
      </w:r>
    </w:p>
    <w:p w14:paraId="7910B5E7" w14:textId="77777777" w:rsidR="00C96E7C" w:rsidRDefault="00C96E7C" w:rsidP="00D42C7E">
      <w:pPr>
        <w:pStyle w:val="PNOdstavecsl1a"/>
      </w:pPr>
      <w:r w:rsidRPr="001C7156">
        <w:t>Správcem sta</w:t>
      </w:r>
      <w:r>
        <w:t>vby odsouhlasený soupis provedených prací.</w:t>
      </w:r>
    </w:p>
    <w:p w14:paraId="111F44AC" w14:textId="737B070C" w:rsidR="00C96E7C" w:rsidRDefault="00FE06D6"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79A47BB" w14:textId="77777777"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4BEDB8C" w14:textId="77777777" w:rsidR="00880831" w:rsidRPr="001C7156" w:rsidRDefault="00880831" w:rsidP="001C7156">
      <w:pPr>
        <w:pStyle w:val="PNOdrka1-"/>
      </w:pPr>
      <w:r w:rsidRPr="00B94735">
        <w:t xml:space="preserve">v </w:t>
      </w:r>
      <w:r w:rsidRPr="001C7156">
        <w:t xml:space="preserve">listinné podobě na adresu </w:t>
      </w:r>
      <w:r w:rsidRPr="00097CAC">
        <w:rPr>
          <w:b/>
        </w:rPr>
        <w:t>Správa železnic, státní organizace, Centrální finanční účtárna Čechy, Náměstí Jana Pernera 217, 530 02 Pardubice</w:t>
      </w:r>
      <w:r w:rsidRPr="001C7156">
        <w:t>, nebo</w:t>
      </w:r>
    </w:p>
    <w:p w14:paraId="58F98B8F"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786BD6F8" w14:textId="77777777" w:rsidR="00880831" w:rsidRDefault="00880831" w:rsidP="001C7156">
      <w:pPr>
        <w:pStyle w:val="PNOdrka1-"/>
      </w:pPr>
      <w:r w:rsidRPr="001C7156">
        <w:t xml:space="preserve">datovou zprávou </w:t>
      </w:r>
      <w:r w:rsidRPr="00B94735">
        <w:t xml:space="preserve">na identifikátor datové schránky: </w:t>
      </w:r>
      <w:r w:rsidRPr="00097CAC">
        <w:rPr>
          <w:b/>
        </w:rPr>
        <w:t>uccchjm</w:t>
      </w:r>
      <w:r w:rsidRPr="00B94735">
        <w:t>.</w:t>
      </w:r>
    </w:p>
    <w:p w14:paraId="5610B9FE" w14:textId="77777777" w:rsidR="00B447D1" w:rsidRDefault="00B447D1" w:rsidP="00B447D1">
      <w:pPr>
        <w:pStyle w:val="PNOdrka1-"/>
      </w:pPr>
      <w:r>
        <w:t xml:space="preserve">prostřednictvím kontaktního formuláře na webových stránkách Objednatele </w:t>
      </w:r>
      <w:hyperlink r:id="rId13" w:history="1">
        <w:r>
          <w:rPr>
            <w:rStyle w:val="Hypertextovodkaz"/>
          </w:rPr>
          <w:t>https://www.spravazeleznic.cz/kontakty/podatelna</w:t>
        </w:r>
      </w:hyperlink>
      <w:r>
        <w:t xml:space="preserve">  </w:t>
      </w:r>
    </w:p>
    <w:p w14:paraId="5ABC343E" w14:textId="77777777" w:rsidR="00B447D1" w:rsidRDefault="00B447D1" w:rsidP="0075774F">
      <w:pPr>
        <w:pStyle w:val="Textbezslovn"/>
        <w:ind w:left="0"/>
      </w:pPr>
      <w: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27B89FFF" w14:textId="77777777" w:rsidR="00B447D1" w:rsidRPr="00B94735" w:rsidRDefault="00B447D1" w:rsidP="0075774F">
      <w:pPr>
        <w:pStyle w:val="PNOdrka1-"/>
        <w:numPr>
          <w:ilvl w:val="0"/>
          <w:numId w:val="0"/>
        </w:numPr>
        <w:ind w:left="720"/>
      </w:pPr>
    </w:p>
    <w:p w14:paraId="5C22E91E" w14:textId="77777777" w:rsidR="00C96E7C" w:rsidRPr="00EB6216" w:rsidRDefault="00C96E7C" w:rsidP="00150E39">
      <w:pPr>
        <w:pStyle w:val="PNNadpis10bPod-l111"/>
        <w:rPr>
          <w:color w:val="00B050"/>
        </w:rPr>
      </w:pPr>
      <w:r>
        <w:t>1.1.5.6</w:t>
      </w:r>
      <w:r w:rsidR="00CF609C">
        <w:tab/>
      </w:r>
      <w:r>
        <w:t xml:space="preserve">Definice sekcí </w:t>
      </w:r>
    </w:p>
    <w:p w14:paraId="79CC30CF" w14:textId="77777777" w:rsidR="00A7534D" w:rsidRPr="00AA7F27" w:rsidRDefault="00A7534D" w:rsidP="00A7534D">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A7534D" w:rsidRPr="00126C15" w14:paraId="7FE1424F" w14:textId="77777777">
        <w:trPr>
          <w:cnfStyle w:val="100000000000" w:firstRow="1" w:lastRow="0" w:firstColumn="0" w:lastColumn="0" w:oddVBand="0" w:evenVBand="0" w:oddHBand="0" w:evenHBand="0" w:firstRowFirstColumn="0" w:firstRowLastColumn="0" w:lastRowFirstColumn="0" w:lastRowLastColumn="0"/>
        </w:trPr>
        <w:tc>
          <w:tcPr>
            <w:tcW w:w="5608" w:type="dxa"/>
          </w:tcPr>
          <w:p w14:paraId="29796332" w14:textId="77777777" w:rsidR="00A7534D" w:rsidRPr="00126C15" w:rsidRDefault="00A7534D">
            <w:pPr>
              <w:pStyle w:val="Tabulka-9"/>
              <w:rPr>
                <w:b w:val="0"/>
              </w:rPr>
            </w:pPr>
            <w:r w:rsidRPr="00126C15">
              <w:t>Popis</w:t>
            </w:r>
          </w:p>
        </w:tc>
        <w:tc>
          <w:tcPr>
            <w:tcW w:w="3260" w:type="dxa"/>
          </w:tcPr>
          <w:p w14:paraId="30DF4184" w14:textId="77777777" w:rsidR="00A7534D" w:rsidRPr="00126C15" w:rsidRDefault="00A7534D">
            <w:pPr>
              <w:pStyle w:val="Tabulka-9"/>
              <w:rPr>
                <w:b w:val="0"/>
              </w:rPr>
            </w:pPr>
            <w:r w:rsidRPr="00126C15">
              <w:t>Doba pro dokončení</w:t>
            </w:r>
          </w:p>
        </w:tc>
      </w:tr>
      <w:tr w:rsidR="00A7534D" w14:paraId="20532DA3" w14:textId="77777777">
        <w:tc>
          <w:tcPr>
            <w:tcW w:w="5608" w:type="dxa"/>
          </w:tcPr>
          <w:p w14:paraId="7FB9DD56" w14:textId="77777777" w:rsidR="00A7534D" w:rsidRPr="00E23B15" w:rsidRDefault="00A7534D">
            <w:pPr>
              <w:pStyle w:val="Tabulka-9"/>
              <w:rPr>
                <w:b/>
                <w:bCs/>
              </w:rPr>
            </w:pPr>
            <w:r w:rsidRPr="00E23B15">
              <w:rPr>
                <w:b/>
                <w:bCs/>
              </w:rPr>
              <w:t>Sekce 1 stavební</w:t>
            </w:r>
          </w:p>
          <w:p w14:paraId="186D2A33" w14:textId="5509078E" w:rsidR="00A7534D" w:rsidRPr="00194E72" w:rsidRDefault="00A7534D">
            <w:pPr>
              <w:pStyle w:val="Tabulka-9"/>
            </w:pPr>
            <w:r w:rsidRPr="00194E72">
              <w:t xml:space="preserve">zahrnující </w:t>
            </w:r>
            <w:r w:rsidR="00E23B15">
              <w:t>Objekty D.1.220, D.1.300, D.1.500, D.1.400 a SO 999.90.90</w:t>
            </w:r>
          </w:p>
          <w:p w14:paraId="2EF8A70B" w14:textId="1B9F7FED" w:rsidR="00A7534D" w:rsidRPr="00194E72" w:rsidRDefault="00A7534D">
            <w:pPr>
              <w:pStyle w:val="Tabulka-9"/>
            </w:pPr>
          </w:p>
        </w:tc>
        <w:tc>
          <w:tcPr>
            <w:tcW w:w="3260" w:type="dxa"/>
          </w:tcPr>
          <w:p w14:paraId="142D1389" w14:textId="130F5A6A" w:rsidR="00A7534D" w:rsidRPr="00194E72" w:rsidRDefault="00E23B15">
            <w:pPr>
              <w:pStyle w:val="Tabulka-9"/>
            </w:pPr>
            <w:r w:rsidRPr="00E23B15">
              <w:t>15 měsíců od Data zahájení prací</w:t>
            </w:r>
          </w:p>
        </w:tc>
      </w:tr>
      <w:tr w:rsidR="00A7534D" w14:paraId="72D1A7DF" w14:textId="77777777">
        <w:tc>
          <w:tcPr>
            <w:tcW w:w="5608" w:type="dxa"/>
          </w:tcPr>
          <w:p w14:paraId="2EF04BBA" w14:textId="51764E2D" w:rsidR="00E23B15" w:rsidRPr="00E23B15" w:rsidRDefault="00A7534D">
            <w:pPr>
              <w:pStyle w:val="Tabulka-9"/>
              <w:rPr>
                <w:b/>
                <w:bCs/>
              </w:rPr>
            </w:pPr>
            <w:r w:rsidRPr="00E23B15">
              <w:rPr>
                <w:b/>
                <w:bCs/>
              </w:rPr>
              <w:t xml:space="preserve">Dokončení </w:t>
            </w:r>
            <w:r w:rsidR="00832F76">
              <w:rPr>
                <w:b/>
                <w:bCs/>
              </w:rPr>
              <w:t>D</w:t>
            </w:r>
            <w:r w:rsidRPr="00E23B15">
              <w:rPr>
                <w:b/>
                <w:bCs/>
              </w:rPr>
              <w:t>íla</w:t>
            </w:r>
          </w:p>
          <w:p w14:paraId="35DA7D38" w14:textId="5E92A5E7" w:rsidR="00A7534D" w:rsidRPr="00194E72" w:rsidRDefault="00E23B15">
            <w:pPr>
              <w:pStyle w:val="Tabulka-9"/>
            </w:pPr>
            <w:r>
              <w:t>zahrnující SO 999.98.98 + závěrečnou zprávu o odpadech</w:t>
            </w:r>
            <w:r w:rsidR="00A7534D" w:rsidRPr="00194E72">
              <w:t xml:space="preserve"> </w:t>
            </w:r>
          </w:p>
        </w:tc>
        <w:tc>
          <w:tcPr>
            <w:tcW w:w="3260" w:type="dxa"/>
          </w:tcPr>
          <w:p w14:paraId="1A02A71C" w14:textId="1FC94705" w:rsidR="00A7534D" w:rsidRPr="00194E72" w:rsidRDefault="00E23B15">
            <w:pPr>
              <w:pStyle w:val="Tabulka-9"/>
            </w:pPr>
            <w:r w:rsidRPr="00E23B15">
              <w:t>18 měsíců od Data zahájení prací</w:t>
            </w:r>
          </w:p>
        </w:tc>
      </w:tr>
    </w:tbl>
    <w:p w14:paraId="6D97BCD1" w14:textId="77777777" w:rsidR="003259C2" w:rsidRPr="00EF10BA" w:rsidRDefault="003259C2" w:rsidP="001C7156">
      <w:pPr>
        <w:pStyle w:val="PNTextbezodsazmezer"/>
        <w:rPr>
          <w:highlight w:val="green"/>
        </w:rPr>
      </w:pPr>
    </w:p>
    <w:p w14:paraId="5B699456" w14:textId="77777777" w:rsidR="00FE06D6" w:rsidRDefault="00FE06D6" w:rsidP="00FE06D6">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2012B575" w14:textId="7C6C9FA6" w:rsidR="00FE06D6" w:rsidRDefault="00FE06D6" w:rsidP="00245939">
      <w:pPr>
        <w:pStyle w:val="PNTextzkladn"/>
      </w:pPr>
      <w:r w:rsidRPr="000324C1">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71338DB7" w14:textId="270258BB" w:rsidR="00C96E7C" w:rsidRDefault="00C96E7C" w:rsidP="00150E39">
      <w:pPr>
        <w:pStyle w:val="PNNadpis10bPod-l111"/>
      </w:pPr>
      <w:r>
        <w:t xml:space="preserve">1.3 </w:t>
      </w:r>
      <w:r w:rsidR="001C7156">
        <w:tab/>
      </w:r>
      <w:r>
        <w:t>Elektronické přenosové systémy</w:t>
      </w:r>
    </w:p>
    <w:p w14:paraId="1C91624B" w14:textId="77777777" w:rsidR="00FE06D6" w:rsidRDefault="00C96E7C" w:rsidP="005D168C">
      <w:pPr>
        <w:pStyle w:val="PNTextzkladn"/>
      </w:pPr>
      <w:r>
        <w:t xml:space="preserve">Elektronickým přenosovým systémem ve smyslu </w:t>
      </w:r>
      <w:r w:rsidR="00097CAC">
        <w:t>P</w:t>
      </w:r>
      <w:r>
        <w:t>od-článku 1.3 se rozumí zasílání elektronických dokumentů prostřednictvím veřejné datové sítě do datové schránky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E0DD81E" w14:textId="60B781D9" w:rsidR="00FE06D6" w:rsidRDefault="00FE06D6" w:rsidP="005D168C">
      <w:pPr>
        <w:pStyle w:val="PNTextzkladn"/>
      </w:pPr>
      <w:r>
        <w:lastRenderedPageBreak/>
        <w:t>Elektronický přenosový systém ve smyslu Pod-článku 1.3 je i požadavek na Společné datové prostředí, ve smyslu přílohy BIM Protokolu (použije-li se) - Požadavky na Společné datové prostředí (CDE).</w:t>
      </w:r>
    </w:p>
    <w:p w14:paraId="61D0A5FB" w14:textId="717AC614"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1C7C7BCE"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6EA65DB5" w14:textId="77777777" w:rsidR="00C96E7C" w:rsidRPr="001C7156" w:rsidRDefault="00C96E7C" w:rsidP="001C7156">
      <w:pPr>
        <w:pStyle w:val="PNTextzkladn"/>
      </w:pPr>
      <w:r w:rsidRPr="001C7156">
        <w:t>Smlouva se řídí českým právem.</w:t>
      </w:r>
    </w:p>
    <w:p w14:paraId="7F65DAB7"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0184A954" w14:textId="77777777" w:rsidR="00C96E7C" w:rsidRPr="001C7156" w:rsidRDefault="00C96E7C" w:rsidP="001C7156">
      <w:pPr>
        <w:pStyle w:val="PNTextzkladn"/>
      </w:pPr>
      <w:r w:rsidRPr="001C7156">
        <w:t>Rozhodujícím jazykem je český jazyk.</w:t>
      </w:r>
    </w:p>
    <w:p w14:paraId="59609EF5"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6ABEF39F" w14:textId="77777777" w:rsidR="00726A41" w:rsidRPr="001C7156" w:rsidRDefault="00C96E7C" w:rsidP="001C7156">
      <w:pPr>
        <w:pStyle w:val="PNTextzkladn"/>
      </w:pPr>
      <w:r w:rsidRPr="001C7156">
        <w:t>Komunikačním jazykem je český jazyk.</w:t>
      </w:r>
    </w:p>
    <w:p w14:paraId="38455C63" w14:textId="77777777" w:rsidR="00FE06D6" w:rsidRDefault="00FE06D6" w:rsidP="00FE06D6">
      <w:pPr>
        <w:pStyle w:val="PNNadpis10bPod-l111"/>
      </w:pPr>
      <w:r>
        <w:t>1.5 Hierarchie smluvních dokumentů</w:t>
      </w:r>
    </w:p>
    <w:p w14:paraId="2C1B5E6C" w14:textId="05FAEB58" w:rsidR="00FE06D6" w:rsidRDefault="00FE06D6" w:rsidP="00562141">
      <w:pPr>
        <w:pStyle w:val="PNTextzkladn"/>
      </w:pPr>
      <w:r w:rsidRPr="00562141">
        <w:t>Součástí Díla není BIM Protokol.</w:t>
      </w:r>
    </w:p>
    <w:p w14:paraId="3A94FF2B" w14:textId="6F3A56A8"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010DD76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0B0C9E60"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7E247F32"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21C62B08" w14:textId="77777777" w:rsidR="00B33FB2" w:rsidRPr="007E5B98" w:rsidRDefault="00B33FB2" w:rsidP="00CF609C">
      <w:pPr>
        <w:pStyle w:val="PNTextzkladn"/>
      </w:pPr>
      <w:r w:rsidRPr="00CF609C">
        <w:t>Ustanovení</w:t>
      </w:r>
      <w:r w:rsidRPr="007E5B98">
        <w:t xml:space="preserve"> Pod-článku 1.15.3 (a) a/nebo 1.15.3.(b) se nepoužije.</w:t>
      </w:r>
    </w:p>
    <w:p w14:paraId="4A6D951E" w14:textId="77777777" w:rsidR="00C96E7C" w:rsidRDefault="00C96E7C" w:rsidP="00150E39">
      <w:pPr>
        <w:pStyle w:val="PNNadpis10bPod-l111"/>
      </w:pPr>
      <w:r>
        <w:t>2.1</w:t>
      </w:r>
      <w:r w:rsidR="00CF609C">
        <w:tab/>
      </w:r>
      <w:r>
        <w:t>Právo přístupu na staveniště</w:t>
      </w:r>
    </w:p>
    <w:p w14:paraId="68FE771D" w14:textId="23C961CE" w:rsidR="00C96E7C" w:rsidRDefault="00C96E7C" w:rsidP="005D168C">
      <w:pPr>
        <w:pStyle w:val="PNTextzkladn"/>
      </w:pPr>
      <w:r>
        <w:t xml:space="preserve">Přístup na Staveniště bude Zhotoviteli umožněn od </w:t>
      </w:r>
      <w:r w:rsidR="00562141" w:rsidRPr="00655642">
        <w:t>Data zahájení prací</w:t>
      </w:r>
      <w:r>
        <w:t xml:space="preserve"> do dne předání Dokumentů souvisejících</w:t>
      </w:r>
      <w:r w:rsidR="00582C15">
        <w:t xml:space="preserve"> s </w:t>
      </w:r>
      <w:r>
        <w:t xml:space="preserve">předáním Díla dle </w:t>
      </w:r>
      <w:r w:rsidR="004A00B4">
        <w:t>P</w:t>
      </w:r>
      <w:r>
        <w:t xml:space="preserve">od-článku 7.9. </w:t>
      </w:r>
    </w:p>
    <w:p w14:paraId="052C7DDD" w14:textId="77777777" w:rsidR="00C96E7C" w:rsidRDefault="00C96E7C" w:rsidP="00150E39">
      <w:pPr>
        <w:pStyle w:val="PNNadpis10bPod-l111"/>
      </w:pPr>
      <w:r>
        <w:t>2.3</w:t>
      </w:r>
      <w:r w:rsidR="00CF609C">
        <w:tab/>
      </w:r>
      <w:r>
        <w:t>Personál objednatele</w:t>
      </w:r>
    </w:p>
    <w:p w14:paraId="16E53119" w14:textId="77777777" w:rsidR="00C96E7C" w:rsidRPr="00DE0DF7" w:rsidRDefault="00C96E7C" w:rsidP="00CF609C">
      <w:pPr>
        <w:pStyle w:val="PNTextzkladn"/>
      </w:pPr>
      <w:r>
        <w:t xml:space="preserve">Ve věcech </w:t>
      </w:r>
      <w:r w:rsidRPr="00DE0DF7">
        <w:t>smluvních</w:t>
      </w:r>
      <w:r w:rsidR="00582C15" w:rsidRPr="00DE0DF7">
        <w:t xml:space="preserve"> a </w:t>
      </w:r>
      <w:r w:rsidRPr="00DE0DF7">
        <w:t>obchodních (vyjma podpisu Smlouvy</w:t>
      </w:r>
      <w:r w:rsidR="00582C15" w:rsidRPr="00DE0DF7">
        <w:t xml:space="preserve"> o </w:t>
      </w:r>
      <w:r w:rsidR="005D168C" w:rsidRPr="00DE0DF7">
        <w:t>dílo</w:t>
      </w:r>
      <w:r w:rsidR="00582C15" w:rsidRPr="00DE0DF7">
        <w:t xml:space="preserve"> a </w:t>
      </w:r>
      <w:r w:rsidR="005D168C" w:rsidRPr="00DE0DF7">
        <w:t>případně jejích změn</w:t>
      </w:r>
      <w:r w:rsidR="00582C15" w:rsidRPr="00DE0DF7">
        <w:t xml:space="preserve"> a </w:t>
      </w:r>
      <w:r w:rsidRPr="00DE0DF7">
        <w:t>dodatků):</w:t>
      </w:r>
    </w:p>
    <w:p w14:paraId="71E64694" w14:textId="488F4D66" w:rsidR="002A4891" w:rsidRPr="00DE0DF7" w:rsidRDefault="002A4891" w:rsidP="002A4891">
      <w:pPr>
        <w:pStyle w:val="PNOdrka1-"/>
      </w:pPr>
      <w:r w:rsidRPr="00DE0DF7">
        <w:t xml:space="preserve">Správce stavby – </w:t>
      </w:r>
      <w:r w:rsidR="00DE0DF7" w:rsidRPr="00DE0DF7">
        <w:t>Ing. Vladimír Polívka</w:t>
      </w:r>
    </w:p>
    <w:p w14:paraId="2A2E7DC6" w14:textId="4311882F" w:rsidR="002A4891" w:rsidRPr="00DE0DF7" w:rsidRDefault="002A4891" w:rsidP="002A4891">
      <w:pPr>
        <w:pStyle w:val="PNOdrka1-"/>
        <w:numPr>
          <w:ilvl w:val="0"/>
          <w:numId w:val="0"/>
        </w:numPr>
        <w:ind w:left="720"/>
      </w:pPr>
      <w:r w:rsidRPr="00DE0DF7">
        <w:t>mobil: +420</w:t>
      </w:r>
      <w:r w:rsidR="00DE0DF7" w:rsidRPr="00DE0DF7">
        <w:t> 724 985 006</w:t>
      </w:r>
      <w:r w:rsidRPr="00DE0DF7">
        <w:t xml:space="preserve">, e-mail: </w:t>
      </w:r>
      <w:r w:rsidR="00DE0DF7" w:rsidRPr="00DE0DF7">
        <w:t>Polivka</w:t>
      </w:r>
      <w:r w:rsidRPr="00DE0DF7">
        <w:t>@spravazeleznic.cz</w:t>
      </w:r>
    </w:p>
    <w:p w14:paraId="549BDEE2" w14:textId="070B03D3" w:rsidR="002A4891" w:rsidRPr="00DE0DF7" w:rsidRDefault="002A4891" w:rsidP="002A4891">
      <w:pPr>
        <w:pStyle w:val="PNOdrka1-"/>
      </w:pPr>
      <w:r w:rsidRPr="00DE0DF7">
        <w:t xml:space="preserve">ve věci kontroly požití alkoholu a/nebo návykových látek </w:t>
      </w:r>
      <w:r w:rsidR="00DE0DF7" w:rsidRPr="00DE0DF7">
        <w:t>Ing. Vladimír Polívka</w:t>
      </w:r>
    </w:p>
    <w:p w14:paraId="1AAF8F07" w14:textId="77777777" w:rsidR="00DE0DF7" w:rsidRPr="00DE0DF7" w:rsidRDefault="00DE0DF7" w:rsidP="00DE0DF7">
      <w:pPr>
        <w:pStyle w:val="PNOdrka1-"/>
        <w:numPr>
          <w:ilvl w:val="0"/>
          <w:numId w:val="0"/>
        </w:numPr>
        <w:ind w:left="720"/>
      </w:pPr>
      <w:r w:rsidRPr="00DE0DF7">
        <w:t>mobil: +420 724 985 006, e-mail: Polivka@spravazeleznic.cz</w:t>
      </w:r>
    </w:p>
    <w:p w14:paraId="0F35C5BB" w14:textId="77777777" w:rsidR="002A4891" w:rsidRPr="00DE0DF7" w:rsidRDefault="002A4891" w:rsidP="002A4891">
      <w:pPr>
        <w:pStyle w:val="PNOdrka1-"/>
      </w:pPr>
      <w:r w:rsidRPr="00DE0DF7">
        <w:lastRenderedPageBreak/>
        <w:t>úředně oprávněný zeměměřičský inženýr – Ing. Jan Sloupenský</w:t>
      </w:r>
    </w:p>
    <w:p w14:paraId="00FC1067" w14:textId="77777777" w:rsidR="00DE0DF7" w:rsidRDefault="00DE0DF7" w:rsidP="00DE0DF7">
      <w:pPr>
        <w:pStyle w:val="PNOdrka1-"/>
        <w:numPr>
          <w:ilvl w:val="0"/>
          <w:numId w:val="0"/>
        </w:numPr>
        <w:ind w:left="720"/>
      </w:pPr>
      <w:r>
        <w:t xml:space="preserve">mobil: </w:t>
      </w:r>
      <w:r w:rsidRPr="002F2559">
        <w:t>+420 601 327 749</w:t>
      </w:r>
      <w:r>
        <w:t xml:space="preserve">, e-mail: </w:t>
      </w:r>
      <w:r w:rsidRPr="002F2559">
        <w:t>Sloupensky@spravazeleznic.cz</w:t>
      </w:r>
    </w:p>
    <w:p w14:paraId="417A0952" w14:textId="1CEF628A" w:rsidR="00C96E7C" w:rsidRDefault="002A4891" w:rsidP="002A4891">
      <w:pPr>
        <w:pStyle w:val="PNNadpis10bPod-l111"/>
      </w:pPr>
      <w:r>
        <w:t xml:space="preserve">mobil: </w:t>
      </w:r>
      <w:r w:rsidRPr="002F2559">
        <w:t>+420 601 327 749</w:t>
      </w:r>
      <w:r>
        <w:t xml:space="preserve">, e-mail: </w:t>
      </w:r>
      <w:r w:rsidRPr="002F2559">
        <w:t>Sloupensky@spravazeleznic.cz</w:t>
      </w:r>
      <w:r w:rsidR="00C96E7C">
        <w:t>3.1</w:t>
      </w:r>
      <w:r w:rsidR="00CF609C">
        <w:tab/>
      </w:r>
      <w:r w:rsidR="00C96E7C">
        <w:t>Povinnosti</w:t>
      </w:r>
      <w:r w:rsidR="00582C15">
        <w:t xml:space="preserve"> a </w:t>
      </w:r>
      <w:r w:rsidR="00C96E7C">
        <w:t>pravomoc správce stavby</w:t>
      </w:r>
    </w:p>
    <w:p w14:paraId="01C47525"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68CEC48F"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5F57A407" w14:textId="77777777" w:rsidR="009C1450" w:rsidRPr="00EB6216" w:rsidRDefault="009C1450" w:rsidP="005D168C">
      <w:pPr>
        <w:pStyle w:val="PNTextzkladn"/>
      </w:pPr>
      <w:r w:rsidRPr="00EB6216">
        <w:t xml:space="preserve">Zvláštní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03C779C" w14:textId="77777777" w:rsidR="00C96E7C" w:rsidRDefault="00C96E7C" w:rsidP="00150E39">
      <w:pPr>
        <w:pStyle w:val="PNNadpis10bPod-l111"/>
      </w:pPr>
      <w:r>
        <w:t xml:space="preserve">4.2 </w:t>
      </w:r>
      <w:r w:rsidR="00150E39">
        <w:tab/>
      </w:r>
      <w:r>
        <w:t>Zajištění splnění smlouvy</w:t>
      </w:r>
    </w:p>
    <w:p w14:paraId="6AC5780E"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349BAFD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53B69803" w14:textId="77777777" w:rsidR="00C96E7C" w:rsidRPr="00CB67FD" w:rsidRDefault="00C96E7C" w:rsidP="00150E39">
      <w:pPr>
        <w:pStyle w:val="PNNadpis10bPod-l111"/>
      </w:pPr>
      <w:r w:rsidRPr="00CB67FD">
        <w:t xml:space="preserve">4.3 </w:t>
      </w:r>
      <w:r w:rsidR="00150E39">
        <w:tab/>
      </w:r>
      <w:r w:rsidRPr="00CB67FD">
        <w:t>Zástupce zhotovitele</w:t>
      </w:r>
    </w:p>
    <w:p w14:paraId="1EF2860E" w14:textId="77777777" w:rsidR="00C96E7C" w:rsidRDefault="00071A0E" w:rsidP="005D168C">
      <w:pPr>
        <w:pStyle w:val="PNTextzkladn"/>
      </w:pPr>
      <w:r>
        <w:t xml:space="preserve"> [</w:t>
      </w:r>
      <w:r w:rsidRPr="00E41EEA">
        <w:rPr>
          <w:highlight w:val="yellow"/>
        </w:rPr>
        <w:t>VLOŽÍ ZHOTOVITE</w:t>
      </w:r>
      <w:r>
        <w:t>L]</w:t>
      </w:r>
    </w:p>
    <w:p w14:paraId="5266774A" w14:textId="4607A708" w:rsidR="000519C9" w:rsidRPr="00B94735" w:rsidRDefault="000519C9" w:rsidP="00150E39">
      <w:pPr>
        <w:pStyle w:val="PNTextzkladn"/>
      </w:pPr>
    </w:p>
    <w:p w14:paraId="3FFB359D"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9A70FB3"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4D9E0FEF" w14:textId="77777777" w:rsidR="00C96E7C" w:rsidRPr="009C1450" w:rsidRDefault="00C96E7C" w:rsidP="00150E39">
      <w:pPr>
        <w:pStyle w:val="PNNadpis10bPod-l111"/>
      </w:pPr>
      <w:r w:rsidRPr="009B641A">
        <w:t>4.</w:t>
      </w:r>
      <w:r w:rsidRPr="009C1450">
        <w:t>27</w:t>
      </w:r>
      <w:r w:rsidR="00150E39">
        <w:tab/>
      </w:r>
      <w:r w:rsidRPr="00AD62C8">
        <w:t>Smluvní pokuta</w:t>
      </w:r>
    </w:p>
    <w:p w14:paraId="43D6153C" w14:textId="77777777" w:rsidR="00C96E7C" w:rsidRDefault="00C96E7C" w:rsidP="005D168C">
      <w:pPr>
        <w:pStyle w:val="PNTextzkladn"/>
      </w:pPr>
      <w:r w:rsidRPr="00071A0E">
        <w:t>Výše smluvní pokuty dle jednotlivých</w:t>
      </w:r>
      <w:r>
        <w:t xml:space="preserve"> ustanovení Smluvních podmínek činí:</w:t>
      </w:r>
    </w:p>
    <w:p w14:paraId="06F97305" w14:textId="77777777" w:rsidR="00C96E7C" w:rsidRPr="00CF609C" w:rsidRDefault="00C96E7C" w:rsidP="00CF609C">
      <w:pPr>
        <w:pStyle w:val="PNNadpis9b-tun"/>
        <w:rPr>
          <w:rStyle w:val="Tun-ZRUIT"/>
        </w:rPr>
      </w:pPr>
      <w:r w:rsidRPr="00CF609C">
        <w:rPr>
          <w:rStyle w:val="Tun-ZRUIT"/>
        </w:rPr>
        <w:t>Pod-článek 4.27 (a)</w:t>
      </w:r>
    </w:p>
    <w:p w14:paraId="2ABE4096"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5FC0960E" w14:textId="77777777" w:rsidR="00C96E7C" w:rsidRPr="00CF609C" w:rsidRDefault="00C96E7C" w:rsidP="00CF609C">
      <w:pPr>
        <w:pStyle w:val="PNNadpis9b-tun"/>
      </w:pPr>
      <w:r w:rsidRPr="00CF609C">
        <w:t>Pod-článek 4.27 (b)</w:t>
      </w:r>
    </w:p>
    <w:p w14:paraId="7A496F93"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E4A4818"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32BCBDED"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0DCEF4A8" w14:textId="77777777" w:rsidR="00C96E7C" w:rsidRPr="00CF609C" w:rsidRDefault="00C96E7C" w:rsidP="00CF609C">
      <w:pPr>
        <w:pStyle w:val="PNNadpis9b-tun"/>
      </w:pPr>
      <w:r w:rsidRPr="00CF609C">
        <w:t>Pod-článek 4.27 (c)</w:t>
      </w:r>
    </w:p>
    <w:p w14:paraId="578C966A" w14:textId="77777777" w:rsidR="00C96E7C" w:rsidRPr="00CF609C" w:rsidRDefault="00C96E7C" w:rsidP="00CF609C">
      <w:pPr>
        <w:pStyle w:val="PNTextzkladn"/>
      </w:pPr>
      <w:r w:rsidRPr="00CF609C">
        <w:t>Zhotovitel je povinen uhradit smluvní pokutu ve výši 10 000 Kč za každé porušení povinnosti.</w:t>
      </w:r>
    </w:p>
    <w:p w14:paraId="477341FD" w14:textId="77777777" w:rsidR="00C96E7C" w:rsidRPr="00CF609C" w:rsidRDefault="00C96E7C" w:rsidP="00CF609C">
      <w:pPr>
        <w:pStyle w:val="PNNadpis9b-tun"/>
      </w:pPr>
      <w:r w:rsidRPr="00CF609C">
        <w:t>Pod-článek 4.27 (d)</w:t>
      </w:r>
    </w:p>
    <w:p w14:paraId="2BB76CD0"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w:t>
      </w:r>
      <w:r w:rsidRPr="00CF609C">
        <w:lastRenderedPageBreak/>
        <w:t xml:space="preserve">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36D6429A" w14:textId="4BC5FD8B" w:rsidR="00C96E7C" w:rsidRPr="00CF609C" w:rsidRDefault="00C96E7C" w:rsidP="00CF609C">
      <w:pPr>
        <w:pStyle w:val="PNNadpis9b-tun"/>
      </w:pPr>
      <w:r w:rsidRPr="00CF609C">
        <w:t>Pod-článek 4.27 (e)</w:t>
      </w:r>
    </w:p>
    <w:p w14:paraId="54C5DC05" w14:textId="6AA45958" w:rsidR="00C96E7C" w:rsidRDefault="00C96E7C" w:rsidP="00CF609C">
      <w:pPr>
        <w:pStyle w:val="PNTextzkladn"/>
      </w:pPr>
    </w:p>
    <w:p w14:paraId="0F1E8758" w14:textId="406AC7EE" w:rsidR="00FE06D6" w:rsidRPr="00CF609C" w:rsidRDefault="00FE06D6"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 je</w:t>
      </w:r>
      <w:r w:rsidRPr="0097244A">
        <w:t xml:space="preserve"> Zhotovitel povinen zaplatit za každé jednotlivé porušení oznamovací povinnosti smluvní pokutu ve výši 100.000 Kč.</w:t>
      </w:r>
    </w:p>
    <w:p w14:paraId="45968FFF" w14:textId="77777777" w:rsidR="00C96E7C" w:rsidRPr="00CF609C" w:rsidRDefault="00C96E7C" w:rsidP="00CF609C">
      <w:pPr>
        <w:pStyle w:val="PNNadpis9b-tun"/>
      </w:pPr>
      <w:r w:rsidRPr="00CF609C">
        <w:t>Pod-článek 4.27 (f)</w:t>
      </w:r>
    </w:p>
    <w:p w14:paraId="3C1EFDDB"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0BFD9AB2" w14:textId="77777777" w:rsidR="00C96E7C" w:rsidRPr="00CF609C" w:rsidRDefault="00C96E7C" w:rsidP="00CF609C">
      <w:pPr>
        <w:pStyle w:val="PNNadpis9b-tun"/>
      </w:pPr>
      <w:r w:rsidRPr="00CF609C">
        <w:t>Pod-článek 4.27 (g)</w:t>
      </w:r>
    </w:p>
    <w:p w14:paraId="1B2453DE"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5BB21DC6" w14:textId="77777777" w:rsidR="00C96E7C" w:rsidRPr="00CF609C" w:rsidRDefault="00C96E7C" w:rsidP="00CF609C">
      <w:pPr>
        <w:pStyle w:val="PNNadpis9b-tun"/>
      </w:pPr>
      <w:r w:rsidRPr="00CF609C">
        <w:t>Pod-článek 4.27 (h)</w:t>
      </w:r>
    </w:p>
    <w:p w14:paraId="5B2D22A0"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6D962AF7" w14:textId="77777777" w:rsidR="00C96E7C" w:rsidRPr="00CF609C" w:rsidRDefault="00C96E7C" w:rsidP="00CF609C">
      <w:pPr>
        <w:pStyle w:val="PNNadpis9b-tun"/>
      </w:pPr>
      <w:r w:rsidRPr="00CF609C">
        <w:t>Pod-článek 4.27 (i)</w:t>
      </w:r>
    </w:p>
    <w:p w14:paraId="34FB3394"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3F67355" w14:textId="77777777" w:rsidR="00C96E7C" w:rsidRPr="00CF609C" w:rsidRDefault="00C96E7C" w:rsidP="00CF609C">
      <w:pPr>
        <w:pStyle w:val="PNNadpis9b-tun"/>
      </w:pPr>
      <w:r w:rsidRPr="00CF609C">
        <w:t>Pod-článek 4.27(j)</w:t>
      </w:r>
    </w:p>
    <w:p w14:paraId="40B3510E"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3A39635F" w14:textId="77777777" w:rsidR="00C96E7C" w:rsidRPr="00CF609C" w:rsidRDefault="00C96E7C" w:rsidP="00CF609C">
      <w:pPr>
        <w:pStyle w:val="PNNadpis9b-tun"/>
      </w:pPr>
      <w:r w:rsidRPr="00CF609C">
        <w:t>Pod-článek 4.27 (k)</w:t>
      </w:r>
    </w:p>
    <w:p w14:paraId="46A612D2"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6C2CDDED" w14:textId="77777777" w:rsidR="00C96E7C" w:rsidRPr="00CF609C" w:rsidRDefault="00C96E7C" w:rsidP="00CF609C">
      <w:pPr>
        <w:pStyle w:val="PNNadpis9b-tun"/>
      </w:pPr>
      <w:r w:rsidRPr="00CF609C">
        <w:t>Pod-článek 4.27 (l)</w:t>
      </w:r>
    </w:p>
    <w:p w14:paraId="104AAC8F"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1BCAAD50" w14:textId="77777777" w:rsidR="00C96E7C" w:rsidRPr="00CF609C" w:rsidRDefault="00C96E7C" w:rsidP="00CF609C">
      <w:pPr>
        <w:pStyle w:val="PNNadpis9b-tun"/>
      </w:pPr>
      <w:r w:rsidRPr="00CF609C">
        <w:t>Pod-článek 4.27 (m)</w:t>
      </w:r>
    </w:p>
    <w:p w14:paraId="496794DA"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25C65147" w14:textId="77777777" w:rsidR="00C96E7C" w:rsidRPr="00CF609C" w:rsidRDefault="00C96E7C" w:rsidP="00CF609C">
      <w:pPr>
        <w:pStyle w:val="PNNadpis9b-tun"/>
      </w:pPr>
      <w:r w:rsidRPr="00CF609C">
        <w:t>Pod- článek 4.27 (n)</w:t>
      </w:r>
    </w:p>
    <w:p w14:paraId="4428E1B7"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6F6809E9" w14:textId="77777777" w:rsidR="00C96E7C" w:rsidRPr="00CF609C" w:rsidRDefault="00C96E7C" w:rsidP="00CF609C">
      <w:pPr>
        <w:pStyle w:val="PNNadpis9b-tun"/>
      </w:pPr>
      <w:r w:rsidRPr="00CF609C">
        <w:t>Pod-článek 4.27 (o)</w:t>
      </w:r>
    </w:p>
    <w:p w14:paraId="05512716"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155518CA" w14:textId="77777777" w:rsidR="00C96E7C" w:rsidRPr="00CF609C" w:rsidRDefault="00C96E7C" w:rsidP="00CF609C">
      <w:pPr>
        <w:pStyle w:val="PNNadpis9b-tun"/>
      </w:pPr>
      <w:r w:rsidRPr="00CF609C">
        <w:lastRenderedPageBreak/>
        <w:t>Pod-článek 4.27 (p)</w:t>
      </w:r>
    </w:p>
    <w:p w14:paraId="7CA4ADC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54ABDEE5" w14:textId="77777777" w:rsidR="00C96E7C" w:rsidRPr="00CF609C" w:rsidRDefault="00C96E7C" w:rsidP="00CF609C">
      <w:pPr>
        <w:pStyle w:val="PNNadpis9b-tun"/>
      </w:pPr>
      <w:r w:rsidRPr="00CF609C">
        <w:t xml:space="preserve">Pod-článek 4.27 (q) </w:t>
      </w:r>
    </w:p>
    <w:p w14:paraId="6092E02A"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7DAE9773" w14:textId="77777777" w:rsidR="00C96E7C" w:rsidRPr="00CF609C" w:rsidRDefault="00C96E7C" w:rsidP="00CF609C">
      <w:pPr>
        <w:pStyle w:val="PNNadpis9b-tun"/>
      </w:pPr>
      <w:r w:rsidRPr="00CF609C">
        <w:t>Pod-článek 4.27 (r)</w:t>
      </w:r>
    </w:p>
    <w:p w14:paraId="2DF52212"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3028D9CB" w14:textId="77777777" w:rsidR="00C45177" w:rsidRPr="00CF609C" w:rsidRDefault="00C45177" w:rsidP="00CF609C">
      <w:pPr>
        <w:pStyle w:val="PNNadpis9b-tun"/>
      </w:pPr>
      <w:r w:rsidRPr="00CF609C">
        <w:t>Pod-článek 4.27 (s)</w:t>
      </w:r>
    </w:p>
    <w:p w14:paraId="2A37FEA3"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41308E67" w14:textId="77777777" w:rsidR="001927B4" w:rsidRPr="00CF609C" w:rsidRDefault="001927B4" w:rsidP="00CF609C">
      <w:pPr>
        <w:pStyle w:val="PNNadpis9b-tun"/>
      </w:pPr>
      <w:r w:rsidRPr="00CF609C">
        <w:t>Pod-článek 4.27 (t)</w:t>
      </w:r>
    </w:p>
    <w:p w14:paraId="7ED3E16D"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217C14E6" w14:textId="77777777" w:rsidR="001927B4" w:rsidRPr="00CF609C" w:rsidRDefault="001927B4" w:rsidP="00CF609C">
      <w:pPr>
        <w:pStyle w:val="PNNadpis9b-tun"/>
      </w:pPr>
      <w:r w:rsidRPr="00CF609C">
        <w:t>Pod-článek 4.27 (u)</w:t>
      </w:r>
    </w:p>
    <w:p w14:paraId="303A9099" w14:textId="77777777" w:rsidR="001927B4" w:rsidRPr="00CF609C" w:rsidRDefault="001927B4" w:rsidP="00CF609C">
      <w:pPr>
        <w:pStyle w:val="PNTextzkladn"/>
      </w:pPr>
      <w:r w:rsidRPr="00CF609C">
        <w:t>Zhotovitel je povinen uhradit smluvní pokutu:</w:t>
      </w:r>
    </w:p>
    <w:p w14:paraId="51CA1DA4"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51DFF12C"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17340199"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412E118A" w14:textId="77777777" w:rsidR="001927B4"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4B47CB3D" w14:textId="4394E67F" w:rsidR="00FE06D6" w:rsidRDefault="00FE06D6" w:rsidP="00FE06D6">
      <w:pPr>
        <w:pStyle w:val="PNNadpis9b-tun"/>
      </w:pPr>
      <w:r w:rsidRPr="00CF609C">
        <w:t>Pod-článek 4.27 (x)</w:t>
      </w:r>
    </w:p>
    <w:p w14:paraId="4C8D8C87" w14:textId="77777777" w:rsidR="00FE06D6" w:rsidRPr="00BE67E1" w:rsidRDefault="00FE06D6" w:rsidP="00FE06D6">
      <w:pPr>
        <w:pStyle w:val="Textkomente"/>
        <w:rPr>
          <w:rFonts w:asciiTheme="minorHAnsi" w:hAnsiTheme="minorHAnsi"/>
          <w:sz w:val="18"/>
          <w:szCs w:val="18"/>
        </w:rPr>
      </w:pPr>
      <w:r w:rsidRPr="00BE67E1">
        <w:rPr>
          <w:rFonts w:asciiTheme="minorHAnsi" w:hAnsiTheme="minorHAnsi"/>
          <w:sz w:val="18"/>
          <w:szCs w:val="18"/>
        </w:rPr>
        <w:t>Tento Pod-článek se neuplatní.</w:t>
      </w:r>
    </w:p>
    <w:p w14:paraId="1F63B580" w14:textId="77777777" w:rsidR="00C96E7C" w:rsidRDefault="00C96E7C" w:rsidP="00150E39">
      <w:pPr>
        <w:pStyle w:val="PNNadpis10bPod-l111"/>
      </w:pPr>
      <w:r>
        <w:t>4.27</w:t>
      </w:r>
      <w:r w:rsidR="00150E39">
        <w:tab/>
      </w:r>
      <w:r>
        <w:t>Maximální celková výše smluvních pokut</w:t>
      </w:r>
    </w:p>
    <w:p w14:paraId="4F36A539"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7E6D5E9C" w14:textId="77777777" w:rsidR="00C96E7C" w:rsidRDefault="00C96E7C" w:rsidP="00150E39">
      <w:pPr>
        <w:pStyle w:val="PNNadpis10bPod-l111"/>
      </w:pPr>
      <w:r>
        <w:t>4.28</w:t>
      </w:r>
      <w:r w:rsidR="00150E39">
        <w:tab/>
      </w:r>
      <w:r>
        <w:t>Postupné závazné milníky</w:t>
      </w:r>
    </w:p>
    <w:p w14:paraId="44D37DE2" w14:textId="713A6594" w:rsidR="00500582" w:rsidRPr="00CF609C" w:rsidRDefault="00500582" w:rsidP="00150E39">
      <w:pPr>
        <w:pStyle w:val="PNTextzkladn"/>
        <w:keepNext/>
      </w:pPr>
      <w:r>
        <w:t xml:space="preserve">Pro provádění Díla </w:t>
      </w:r>
      <w:r w:rsidRPr="00CF609C">
        <w:t>jsou stanoveny následující</w:t>
      </w:r>
      <w:r w:rsidR="00FE06D6">
        <w:t xml:space="preserve"> postupné závazné</w:t>
      </w:r>
      <w:r w:rsidRPr="00CF609C">
        <w:t xml:space="preserve"> milníky:</w:t>
      </w:r>
    </w:p>
    <w:tbl>
      <w:tblPr>
        <w:tblStyle w:val="Tabulka10"/>
        <w:tblW w:w="8080" w:type="dxa"/>
        <w:tblInd w:w="709" w:type="dxa"/>
        <w:tblLook w:val="04A0" w:firstRow="1" w:lastRow="0" w:firstColumn="1" w:lastColumn="0" w:noHBand="0" w:noVBand="1"/>
      </w:tblPr>
      <w:tblGrid>
        <w:gridCol w:w="1345"/>
        <w:gridCol w:w="4477"/>
        <w:gridCol w:w="2258"/>
      </w:tblGrid>
      <w:tr w:rsidR="00BE67E1" w:rsidRPr="00A24B04" w14:paraId="0AE6E70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F245FBA" w14:textId="77777777" w:rsidR="00BE67E1" w:rsidRPr="00E23B15" w:rsidRDefault="00BE67E1">
            <w:pPr>
              <w:pStyle w:val="Tabulka-7"/>
              <w:keepNext/>
              <w:rPr>
                <w:b/>
              </w:rPr>
            </w:pPr>
            <w:r w:rsidRPr="00E23B15">
              <w:rPr>
                <w:b/>
              </w:rPr>
              <w:t>Milník</w:t>
            </w:r>
          </w:p>
        </w:tc>
        <w:tc>
          <w:tcPr>
            <w:tcW w:w="4477" w:type="dxa"/>
          </w:tcPr>
          <w:p w14:paraId="31796911" w14:textId="77777777" w:rsidR="00BE67E1" w:rsidRPr="00E23B15" w:rsidRDefault="00BE67E1">
            <w:pPr>
              <w:pStyle w:val="Tabulka-7"/>
              <w:keepNext/>
              <w:cnfStyle w:val="100000000000" w:firstRow="1" w:lastRow="0" w:firstColumn="0" w:lastColumn="0" w:oddVBand="0" w:evenVBand="0" w:oddHBand="0" w:evenHBand="0" w:firstRowFirstColumn="0" w:firstRowLastColumn="0" w:lastRowFirstColumn="0" w:lastRowLastColumn="0"/>
              <w:rPr>
                <w:b/>
              </w:rPr>
            </w:pPr>
            <w:r w:rsidRPr="00E23B15">
              <w:rPr>
                <w:b/>
              </w:rPr>
              <w:t>Popis</w:t>
            </w:r>
          </w:p>
        </w:tc>
        <w:tc>
          <w:tcPr>
            <w:tcW w:w="2258" w:type="dxa"/>
          </w:tcPr>
          <w:p w14:paraId="19C08CD1" w14:textId="77777777" w:rsidR="00BE67E1" w:rsidRPr="00E23B15" w:rsidRDefault="00BE67E1">
            <w:pPr>
              <w:pStyle w:val="Tabulka-7"/>
              <w:keepNext/>
              <w:cnfStyle w:val="100000000000" w:firstRow="1" w:lastRow="0" w:firstColumn="0" w:lastColumn="0" w:oddVBand="0" w:evenVBand="0" w:oddHBand="0" w:evenHBand="0" w:firstRowFirstColumn="0" w:firstRowLastColumn="0" w:lastRowFirstColumn="0" w:lastRowLastColumn="0"/>
              <w:rPr>
                <w:b/>
              </w:rPr>
            </w:pPr>
            <w:r w:rsidRPr="00E23B15">
              <w:rPr>
                <w:b/>
              </w:rPr>
              <w:t>Termín milníku</w:t>
            </w:r>
          </w:p>
        </w:tc>
      </w:tr>
      <w:tr w:rsidR="00BE67E1" w:rsidRPr="00A24B04" w14:paraId="6501DD76" w14:textId="77777777">
        <w:tc>
          <w:tcPr>
            <w:cnfStyle w:val="001000000000" w:firstRow="0" w:lastRow="0" w:firstColumn="1" w:lastColumn="0" w:oddVBand="0" w:evenVBand="0" w:oddHBand="0" w:evenHBand="0" w:firstRowFirstColumn="0" w:firstRowLastColumn="0" w:lastRowFirstColumn="0" w:lastRowLastColumn="0"/>
            <w:tcW w:w="1345" w:type="dxa"/>
            <w:vAlign w:val="top"/>
          </w:tcPr>
          <w:p w14:paraId="57399464" w14:textId="77777777" w:rsidR="00BE67E1" w:rsidRPr="00A24B04" w:rsidRDefault="00BE67E1">
            <w:pPr>
              <w:pStyle w:val="Tabulka-7"/>
              <w:rPr>
                <w:highlight w:val="green"/>
              </w:rPr>
            </w:pPr>
            <w:r w:rsidRPr="00E23B15">
              <w:rPr>
                <w:sz w:val="16"/>
                <w:szCs w:val="16"/>
              </w:rPr>
              <w:t>Milník č. 1</w:t>
            </w:r>
          </w:p>
        </w:tc>
        <w:tc>
          <w:tcPr>
            <w:tcW w:w="4477" w:type="dxa"/>
            <w:vAlign w:val="top"/>
          </w:tcPr>
          <w:p w14:paraId="56FE978B" w14:textId="14580139" w:rsidR="00BE67E1" w:rsidRPr="00A24B04" w:rsidRDefault="00E23B15">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E23B15">
              <w:rPr>
                <w:sz w:val="16"/>
                <w:szCs w:val="16"/>
              </w:rPr>
              <w:t>Uvedení zabezpečovacího zařízení do zkušebního provozu po jeho aktivaci a přezkoušení (SO 226; 340; 430; 480 a 580) dle ZOV a harmonogramu.</w:t>
            </w:r>
          </w:p>
        </w:tc>
        <w:tc>
          <w:tcPr>
            <w:tcW w:w="2258" w:type="dxa"/>
            <w:vAlign w:val="top"/>
          </w:tcPr>
          <w:p w14:paraId="000899D3" w14:textId="4B7DE117" w:rsidR="00BE67E1" w:rsidRPr="00A24B04" w:rsidRDefault="00BE67E1">
            <w:pPr>
              <w:pStyle w:val="Tabulka-7"/>
              <w:cnfStyle w:val="000000000000" w:firstRow="0" w:lastRow="0" w:firstColumn="0" w:lastColumn="0" w:oddVBand="0" w:evenVBand="0" w:oddHBand="0" w:evenHBand="0" w:firstRowFirstColumn="0" w:firstRowLastColumn="0" w:lastRowFirstColumn="0" w:lastRowLastColumn="0"/>
              <w:rPr>
                <w:highlight w:val="green"/>
              </w:rPr>
            </w:pPr>
            <w:r w:rsidRPr="00E23B15">
              <w:rPr>
                <w:sz w:val="16"/>
                <w:szCs w:val="16"/>
              </w:rPr>
              <w:t xml:space="preserve">ukončení výluky </w:t>
            </w:r>
            <w:r w:rsidR="00E23B15" w:rsidRPr="00E23B15">
              <w:rPr>
                <w:sz w:val="16"/>
                <w:szCs w:val="16"/>
              </w:rPr>
              <w:t>39</w:t>
            </w:r>
            <w:r w:rsidRPr="00E23B15">
              <w:rPr>
                <w:sz w:val="16"/>
                <w:szCs w:val="16"/>
              </w:rPr>
              <w:t>N</w:t>
            </w:r>
          </w:p>
        </w:tc>
      </w:tr>
    </w:tbl>
    <w:p w14:paraId="28446C86" w14:textId="77777777" w:rsidR="00BE67E1" w:rsidRDefault="00BE67E1" w:rsidP="00150E39">
      <w:pPr>
        <w:pStyle w:val="PNNadpis10bPod-l111"/>
      </w:pPr>
    </w:p>
    <w:p w14:paraId="608579FC" w14:textId="77777777" w:rsidR="00BE67E1" w:rsidRPr="00593087" w:rsidRDefault="00BE67E1" w:rsidP="00BE67E1">
      <w:pPr>
        <w:keepNext/>
        <w:tabs>
          <w:tab w:val="left" w:pos="709"/>
          <w:tab w:val="left" w:pos="993"/>
          <w:tab w:val="left" w:pos="1276"/>
          <w:tab w:val="left" w:pos="1560"/>
        </w:tabs>
        <w:spacing w:before="240" w:after="120" w:line="264" w:lineRule="auto"/>
        <w:outlineLvl w:val="0"/>
        <w:rPr>
          <w:rFonts w:eastAsia="Verdana" w:cs="Times New Roman"/>
          <w:b/>
        </w:rPr>
      </w:pPr>
      <w:r w:rsidRPr="00247434">
        <w:rPr>
          <w:rFonts w:eastAsia="Verdana" w:cs="Times New Roman"/>
          <w:b/>
        </w:rPr>
        <w:t>7.9 Dokumenty</w:t>
      </w:r>
      <w:r w:rsidRPr="00593087">
        <w:rPr>
          <w:rFonts w:eastAsia="Verdana" w:cs="Times New Roman"/>
          <w:b/>
        </w:rPr>
        <w:t xml:space="preserve"> související s předáním Díla</w:t>
      </w:r>
    </w:p>
    <w:p w14:paraId="7BA5953B" w14:textId="77777777" w:rsidR="00BE67E1" w:rsidRPr="00593087" w:rsidRDefault="00BE67E1" w:rsidP="00BE67E1">
      <w:pPr>
        <w:spacing w:after="120" w:line="264" w:lineRule="auto"/>
        <w:jc w:val="both"/>
        <w:rPr>
          <w:rFonts w:eastAsia="Verdana" w:cs="Times New Roman"/>
          <w:sz w:val="18"/>
          <w:szCs w:val="18"/>
        </w:rPr>
      </w:pPr>
      <w:r w:rsidRPr="00593087">
        <w:rPr>
          <w:rFonts w:eastAsia="Verdana" w:cs="Times New Roman"/>
          <w:sz w:val="18"/>
          <w:szCs w:val="18"/>
        </w:rPr>
        <w:t>Text Pod-článku 7.9 [</w:t>
      </w:r>
      <w:r w:rsidRPr="00593087">
        <w:rPr>
          <w:rFonts w:eastAsia="Verdana" w:cs="Times New Roman"/>
          <w:i/>
          <w:iCs/>
          <w:sz w:val="18"/>
          <w:szCs w:val="18"/>
        </w:rPr>
        <w:t>Dokumenty související s předáním Díla</w:t>
      </w:r>
      <w:r w:rsidRPr="00593087">
        <w:rPr>
          <w:rFonts w:eastAsia="Verdana" w:cs="Times New Roman"/>
          <w:sz w:val="18"/>
          <w:szCs w:val="18"/>
        </w:rPr>
        <w:t>] je odstraněn a nahrazen následujícím zněním:</w:t>
      </w:r>
    </w:p>
    <w:p w14:paraId="1A5AECBA" w14:textId="37311290" w:rsidR="00BE67E1" w:rsidRPr="00247434" w:rsidRDefault="00BE67E1" w:rsidP="00BE67E1">
      <w:pPr>
        <w:spacing w:after="120" w:line="264" w:lineRule="auto"/>
        <w:jc w:val="both"/>
        <w:rPr>
          <w:rFonts w:eastAsia="Verdana" w:cs="Times New Roman"/>
          <w:sz w:val="18"/>
          <w:szCs w:val="18"/>
        </w:rPr>
      </w:pPr>
      <w:r w:rsidRPr="00593087">
        <w:rPr>
          <w:rFonts w:eastAsia="Verdana" w:cs="Times New Roman"/>
          <w:sz w:val="18"/>
          <w:szCs w:val="18"/>
        </w:rPr>
        <w:t xml:space="preserve">Zhotovitel bude postupovat v souladu s odst. </w:t>
      </w:r>
      <w:r w:rsidRPr="00BE689F">
        <w:rPr>
          <w:rFonts w:eastAsia="Verdana" w:cs="Times New Roman"/>
          <w:sz w:val="18"/>
          <w:szCs w:val="18"/>
        </w:rPr>
        <w:t>4.5.</w:t>
      </w:r>
      <w:r w:rsidR="00593087" w:rsidRPr="00BE689F">
        <w:rPr>
          <w:rFonts w:eastAsia="Verdana" w:cs="Times New Roman"/>
          <w:sz w:val="18"/>
          <w:szCs w:val="18"/>
        </w:rPr>
        <w:t>8</w:t>
      </w:r>
      <w:r w:rsidRPr="00BE689F">
        <w:rPr>
          <w:rFonts w:eastAsia="Verdana" w:cs="Times New Roman"/>
          <w:sz w:val="18"/>
          <w:szCs w:val="18"/>
        </w:rPr>
        <w:t xml:space="preserve"> ZTP</w:t>
      </w:r>
      <w:r w:rsidRPr="00593087">
        <w:rPr>
          <w:rFonts w:eastAsia="Verdana" w:cs="Times New Roman"/>
          <w:sz w:val="18"/>
          <w:szCs w:val="18"/>
        </w:rPr>
        <w:t xml:space="preserve"> a poskytne zhotoviteli části </w:t>
      </w:r>
      <w:r w:rsidR="00190933">
        <w:rPr>
          <w:rFonts w:eastAsia="Verdana" w:cs="Times New Roman"/>
          <w:sz w:val="18"/>
          <w:szCs w:val="18"/>
        </w:rPr>
        <w:t xml:space="preserve">Prosté rekonstrukce </w:t>
      </w:r>
      <w:r w:rsidRPr="00593087">
        <w:rPr>
          <w:rFonts w:eastAsia="Verdana" w:cs="Times New Roman"/>
          <w:sz w:val="18"/>
          <w:szCs w:val="18"/>
        </w:rPr>
        <w:t>Infrastruktura podklady</w:t>
      </w:r>
      <w:r w:rsidR="00F75827">
        <w:rPr>
          <w:rFonts w:eastAsia="Verdana" w:cs="Times New Roman"/>
          <w:sz w:val="18"/>
          <w:szCs w:val="18"/>
        </w:rPr>
        <w:t xml:space="preserve"> </w:t>
      </w:r>
      <w:r w:rsidRPr="00247434">
        <w:rPr>
          <w:rFonts w:eastAsia="Verdana" w:cs="Times New Roman"/>
          <w:sz w:val="18"/>
          <w:szCs w:val="18"/>
        </w:rPr>
        <w:t xml:space="preserve">tak, aby tento mohl v souladu s TSI CCS zajistit buď vydání </w:t>
      </w:r>
      <w:r w:rsidRPr="00247434">
        <w:rPr>
          <w:rFonts w:eastAsia="Verdana" w:cs="Times New Roman"/>
          <w:sz w:val="18"/>
          <w:szCs w:val="18"/>
        </w:rPr>
        <w:lastRenderedPageBreak/>
        <w:t>nového nebo aktualizaci stávajícího ES certifikátu o ověření subsystému nebo zajištění vydání Posouzení změny subsystému oznámeným subjektem jako doplňku stávajícího ES certifikátu o ověření subsystému, a to za část Zabezpečovací zařízení.</w:t>
      </w:r>
    </w:p>
    <w:p w14:paraId="2D384B73" w14:textId="69D7A966" w:rsidR="00BE67E1" w:rsidRPr="00247434" w:rsidRDefault="00BE67E1" w:rsidP="00BE67E1">
      <w:pPr>
        <w:spacing w:after="120" w:line="264" w:lineRule="auto"/>
        <w:jc w:val="both"/>
        <w:rPr>
          <w:rFonts w:eastAsia="Verdana" w:cs="Times New Roman"/>
          <w:sz w:val="18"/>
          <w:szCs w:val="18"/>
        </w:rPr>
      </w:pPr>
      <w:r w:rsidRPr="00247434">
        <w:rPr>
          <w:rFonts w:eastAsia="Verdana" w:cs="Times New Roman"/>
          <w:sz w:val="18"/>
          <w:szCs w:val="18"/>
        </w:rPr>
        <w:t xml:space="preserve">Předané podklady musí být bez jakéhokoliv omezení a musí se vztahovat na každou předanou část Díla. Zhotovitel je povinen dodat podklady a poskytnout součinnost tak, aby vydané certifikáty nebyly omezeny z důvodů na straně části Zabezpečovací zařízení. Podklady a doklady nezbytné k zajištění výše uvedeného ES certifikátu o ověření subsystému, resp. Posouzení změny subsystému za část Zabezpečovací zařízení, </w:t>
      </w:r>
      <w:r w:rsidRPr="00247434">
        <w:rPr>
          <w:rFonts w:eastAsia="Verdana" w:cs="Times New Roman"/>
          <w:b/>
          <w:bCs/>
          <w:sz w:val="18"/>
          <w:szCs w:val="18"/>
        </w:rPr>
        <w:t>musí být poskytnuty zhotoviteli části Infrastruktura nejpozději do jednoho měsíce po uvedení části Zabezpečovací zařízení do Zkušebního provozu</w:t>
      </w:r>
      <w:r w:rsidRPr="00247434">
        <w:rPr>
          <w:rFonts w:eastAsia="Verdana" w:cs="Times New Roman"/>
          <w:sz w:val="18"/>
          <w:szCs w:val="18"/>
        </w:rPr>
        <w:t>.</w:t>
      </w:r>
    </w:p>
    <w:p w14:paraId="48876814" w14:textId="0532F469" w:rsidR="00C96E7C" w:rsidRDefault="00C96E7C" w:rsidP="00150E39">
      <w:pPr>
        <w:pStyle w:val="PNNadpis10bPod-l111"/>
      </w:pPr>
      <w:r>
        <w:t>8.2, 8.4</w:t>
      </w:r>
      <w:r w:rsidR="00150E39">
        <w:tab/>
      </w:r>
      <w:r>
        <w:t xml:space="preserve">Doba pro </w:t>
      </w:r>
      <w:r w:rsidRPr="00150E39">
        <w:t>dokončení</w:t>
      </w:r>
      <w:r>
        <w:t>, Prodloužení doby pro dokončení</w:t>
      </w:r>
    </w:p>
    <w:p w14:paraId="0DB09425" w14:textId="20E587BC" w:rsidR="00C96E7C" w:rsidRPr="006154F2" w:rsidRDefault="00C96E7C" w:rsidP="005D168C">
      <w:pPr>
        <w:pStyle w:val="PNTextzkladn"/>
      </w:pPr>
      <w:r>
        <w:t xml:space="preserve">Zhotovitel je povinen dokončit celé Dílo včetně příslušné dokumentace dle </w:t>
      </w:r>
      <w:r w:rsidR="004A00B4">
        <w:t>P</w:t>
      </w:r>
      <w:r>
        <w:t>od-článku 7.9 do</w:t>
      </w:r>
      <w:r w:rsidR="00204751">
        <w:t> </w:t>
      </w:r>
      <w:r w:rsidR="00247434">
        <w:t>18 </w:t>
      </w:r>
      <w:r>
        <w:t xml:space="preserve">od </w:t>
      </w:r>
      <w:r w:rsidRPr="006154F2">
        <w:t>Data zahájení prací.</w:t>
      </w:r>
    </w:p>
    <w:p w14:paraId="2E6FB856" w14:textId="77777777" w:rsidR="0046368B" w:rsidRPr="006154F2" w:rsidRDefault="0046368B" w:rsidP="0046368B">
      <w:pPr>
        <w:pStyle w:val="PNNadpis10bPod-l111"/>
      </w:pPr>
      <w:r w:rsidRPr="006154F2">
        <w:t xml:space="preserve">8.3 </w:t>
      </w:r>
      <w:r w:rsidRPr="006154F2">
        <w:tab/>
        <w:t>Harmonogram</w:t>
      </w:r>
    </w:p>
    <w:p w14:paraId="0FBA8D51" w14:textId="446A5BD0" w:rsidR="00FE06D6" w:rsidRPr="006154F2" w:rsidRDefault="00FE06D6" w:rsidP="0046368B">
      <w:pPr>
        <w:pStyle w:val="PNTextzkladn"/>
      </w:pPr>
      <w:r w:rsidRPr="006154F2">
        <w:t>Použité slovní spojení „stavební objekt“ v písmenu (k) bodu (iii) Pod-článku 8.3 se vypouští a nahrazuje se slovem „objekt“.</w:t>
      </w:r>
    </w:p>
    <w:p w14:paraId="217242E2" w14:textId="77777777" w:rsidR="00BE67E1" w:rsidRPr="006154F2" w:rsidRDefault="00BE67E1" w:rsidP="00BE67E1">
      <w:pPr>
        <w:pStyle w:val="PNTextzkladn"/>
      </w:pPr>
      <w:r w:rsidRPr="006154F2">
        <w:t>Pod-článek 8.3 [</w:t>
      </w:r>
      <w:r w:rsidRPr="006154F2">
        <w:rPr>
          <w:i/>
          <w:iCs/>
        </w:rPr>
        <w:t>Harmonogram</w:t>
      </w:r>
      <w:r w:rsidRPr="006154F2">
        <w:t>] se doplňuje o následující ustanovení:</w:t>
      </w:r>
    </w:p>
    <w:p w14:paraId="3454C0F2" w14:textId="15DED763" w:rsidR="00F5396A" w:rsidRPr="006154F2" w:rsidRDefault="00F5396A" w:rsidP="00F5396A">
      <w:pPr>
        <w:pStyle w:val="PNTextzkladn"/>
      </w:pPr>
      <w:r w:rsidRPr="006154F2">
        <w:t xml:space="preserve">Zhotovitel je povinen předkládat harmonogram podle </w:t>
      </w:r>
      <w:r w:rsidRPr="006154F2">
        <w:rPr>
          <w:b/>
          <w:bCs/>
        </w:rPr>
        <w:t>Pod-článku 8.3 [</w:t>
      </w:r>
      <w:r w:rsidRPr="006154F2">
        <w:rPr>
          <w:b/>
          <w:bCs/>
          <w:i/>
          <w:iCs/>
        </w:rPr>
        <w:t>Harmonogram</w:t>
      </w:r>
      <w:r w:rsidRPr="006154F2">
        <w:rPr>
          <w:b/>
          <w:bCs/>
        </w:rPr>
        <w:t>]</w:t>
      </w:r>
      <w:r w:rsidRPr="006154F2">
        <w:t xml:space="preserve">, dále je povinen aktivně se spoluúčastnit na tvorbě </w:t>
      </w:r>
      <w:r w:rsidRPr="006154F2">
        <w:rPr>
          <w:b/>
          <w:bCs/>
        </w:rPr>
        <w:t>Koordinovaného harmonogramu</w:t>
      </w:r>
      <w:r w:rsidRPr="006154F2">
        <w:t xml:space="preserve"> pro celou </w:t>
      </w:r>
      <w:r w:rsidR="00D22990" w:rsidRPr="006154F2">
        <w:t>Prostou rekonstrukci</w:t>
      </w:r>
      <w:r w:rsidRPr="006154F2">
        <w:t xml:space="preserve">, zahrnující harmonogramy a časové návaznosti zhotovitelů ostatních částí </w:t>
      </w:r>
      <w:r w:rsidR="00BF12F1">
        <w:t>Prosté rekonstrukce</w:t>
      </w:r>
      <w:r w:rsidRPr="006154F2">
        <w:t>. Koordinovaný harmonogram bude zpracován zhotovitelem části Infrastruktura analogicky dle Pod</w:t>
      </w:r>
      <w:r w:rsidRPr="006154F2">
        <w:noBreakHyphen/>
        <w:t>článku 8.3 [</w:t>
      </w:r>
      <w:r w:rsidRPr="006154F2">
        <w:rPr>
          <w:i/>
          <w:iCs/>
        </w:rPr>
        <w:t>Harmonogram</w:t>
      </w:r>
      <w:r w:rsidRPr="006154F2">
        <w:t>] s tím, že z něj musí být patrné, které činnosti vykonává který ze zhotovitelů.</w:t>
      </w:r>
    </w:p>
    <w:p w14:paraId="327AD2E4" w14:textId="25CA01D8" w:rsidR="00F5396A" w:rsidRPr="006154F2" w:rsidRDefault="00F5396A" w:rsidP="00F5396A">
      <w:pPr>
        <w:pStyle w:val="PNTextzkladn"/>
      </w:pPr>
      <w:r w:rsidRPr="006154F2">
        <w:t>Zhotovitel je povinen zajišťovat součinnost při vzájemné koordinaci všech dotčených profesí, činností</w:t>
      </w:r>
      <w:r w:rsidR="00015080">
        <w:t xml:space="preserve">, </w:t>
      </w:r>
      <w:r w:rsidR="00015080" w:rsidRPr="00015080">
        <w:t>prováděných za účelem realizace Prosté rekonstrukce (tj včetně činností zhotovitele </w:t>
      </w:r>
      <w:r w:rsidR="00CB7444">
        <w:t>části</w:t>
      </w:r>
      <w:r w:rsidR="00015080" w:rsidRPr="00015080">
        <w:t> </w:t>
      </w:r>
      <w:r w:rsidR="00015080">
        <w:t>Infrastruktura</w:t>
      </w:r>
      <w:r w:rsidR="00015080" w:rsidRPr="00015080">
        <w:t>)</w:t>
      </w:r>
      <w:r w:rsidRPr="006154F2">
        <w:t xml:space="preserve">, jakož i jejich časového a věcného sladění, zejména v rozsahu prací prováděných ve výlukách. Za tímto účelem je Zhotovitel povinen </w:t>
      </w:r>
      <w:r w:rsidRPr="006154F2">
        <w:rPr>
          <w:b/>
          <w:bCs/>
        </w:rPr>
        <w:t>aktivně spolupracovat</w:t>
      </w:r>
      <w:r w:rsidRPr="006154F2">
        <w:t xml:space="preserve"> zejména se zhotovitelem části Infrastruktura, a předávat </w:t>
      </w:r>
      <w:r w:rsidR="00D22990" w:rsidRPr="006154F2">
        <w:t>mu</w:t>
      </w:r>
      <w:r w:rsidRPr="006154F2">
        <w:t xml:space="preserve"> potřebné podklady. </w:t>
      </w:r>
    </w:p>
    <w:p w14:paraId="2CF9398A" w14:textId="77777777" w:rsidR="00F5396A" w:rsidRPr="006154F2" w:rsidRDefault="00F5396A" w:rsidP="00F5396A">
      <w:pPr>
        <w:pStyle w:val="PNTextzkladn"/>
      </w:pPr>
      <w:r w:rsidRPr="006154F2">
        <w:t xml:space="preserve">Při zajišťování koordinace a při zpracování, aktualizaci a plnění harmonogramu a Koordinovaného harmonogramu je Zhotovitel povinen řídit se </w:t>
      </w:r>
      <w:r w:rsidRPr="006154F2">
        <w:rPr>
          <w:b/>
          <w:bCs/>
        </w:rPr>
        <w:t>pokyny Správce stavby a Objednatele</w:t>
      </w:r>
      <w:r w:rsidRPr="006154F2">
        <w:t>, případně jím pověřené osoby, a tyto pokyny do harmonogramu bezodkladně promítnout.</w:t>
      </w:r>
    </w:p>
    <w:p w14:paraId="70212C43" w14:textId="52FE6BB3" w:rsidR="00F5396A" w:rsidRPr="006154F2" w:rsidRDefault="00F5396A" w:rsidP="00F5396A">
      <w:pPr>
        <w:pStyle w:val="PNTextzkladn"/>
      </w:pPr>
      <w:r w:rsidRPr="006154F2">
        <w:t>Zhotovitel je povinen poskytnout zhotoviteli části Infrastruktura součinnost při zpracování a aktualizaci Koordinovaného harmonogramu a vyjádřit se k jeho návrhu i k návrhům jeho aktualizací ve lhůtě jím, Objednatelem či Správcem stavby stanovené, a</w:t>
      </w:r>
      <w:r w:rsidRPr="006154F2">
        <w:rPr>
          <w:b/>
          <w:bCs/>
        </w:rPr>
        <w:t xml:space="preserve"> </w:t>
      </w:r>
      <w:r w:rsidRPr="006154F2">
        <w:t>nejsou-li tyto lhůty stanoveny, tak do 3 dnů od vyžádání.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 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Veškeré aktualizace Koordinovaného harmonogramu je Zhotovitel povinen překlápět i do harmonogramu dle Pod-článku 8.3 [</w:t>
      </w:r>
      <w:r w:rsidRPr="006154F2">
        <w:rPr>
          <w:i/>
          <w:iCs/>
        </w:rPr>
        <w:t>Harmonogram</w:t>
      </w:r>
      <w:r w:rsidRPr="006154F2">
        <w:t>], budou-li mít vliv na harmonogram zpracovávaný Zhotovitelem.</w:t>
      </w:r>
    </w:p>
    <w:p w14:paraId="43ABEAF8" w14:textId="4535B644" w:rsidR="00F5396A" w:rsidRPr="006154F2" w:rsidRDefault="00F5396A" w:rsidP="00F5396A">
      <w:pPr>
        <w:pStyle w:val="PNTextzkladn"/>
      </w:pPr>
      <w:r w:rsidRPr="006154F2">
        <w:t xml:space="preserve">V případě rozporu některého ze zhotovitelů </w:t>
      </w:r>
      <w:r w:rsidR="00F56F4C" w:rsidRPr="006154F2">
        <w:t>Prosté rekonstrukce</w:t>
      </w:r>
      <w:r w:rsidRPr="006154F2">
        <w:t xml:space="preserv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3 dnů ode dne, kdy rozpor vznikl, nebo kdy se o něm dotčený zhotovitel dozvěděl. Nedojde-li k dohodě ve lhůtě podle předchozí věty, je zhotovitel části Infrastruktura povinen bez zbytečného odkladu, nejpozději však do 3 dnů od marného </w:t>
      </w:r>
      <w:r w:rsidRPr="006154F2">
        <w:lastRenderedPageBreak/>
        <w:t>uplynutí této lhůty, oznámit rozpor Správci stavby. Oznámení musí obsahovat popis předmětu rozporu,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dotčeny; tyto lhůty se přiměřeně prodlužují o dobu jejich stavění.</w:t>
      </w:r>
    </w:p>
    <w:p w14:paraId="356203D6" w14:textId="77777777" w:rsidR="00F5396A" w:rsidRPr="006154F2" w:rsidRDefault="00F5396A" w:rsidP="00F5396A">
      <w:pPr>
        <w:pStyle w:val="PNTextzkladn"/>
      </w:pPr>
      <w:r w:rsidRPr="006154F2">
        <w:t>Náklady na zajištění koordinace a součinnosti při zpracování Koordinovaného harmonogramu jsou součástí smluvní ceny.</w:t>
      </w:r>
    </w:p>
    <w:p w14:paraId="0C39F71F" w14:textId="77777777" w:rsidR="00F5396A" w:rsidRPr="00F5396A" w:rsidRDefault="00F5396A" w:rsidP="00F5396A">
      <w:pPr>
        <w:pStyle w:val="PNTextzkladn"/>
      </w:pPr>
      <w:r w:rsidRPr="006154F2">
        <w:rPr>
          <w:b/>
          <w:bCs/>
        </w:rPr>
        <w:t>Tímto</w:t>
      </w:r>
      <w:r w:rsidRPr="006154F2">
        <w:t xml:space="preserve"> </w:t>
      </w:r>
      <w:r w:rsidRPr="006154F2">
        <w:rPr>
          <w:b/>
          <w:bCs/>
        </w:rPr>
        <w:t>není dotčena odpovědnost jednotlivých zhotovitelů za plnění jejich vlastních smluv ani práva Zhotovitele uplatňovat nároky dle Pod</w:t>
      </w:r>
      <w:r w:rsidRPr="006154F2">
        <w:rPr>
          <w:b/>
          <w:bCs/>
        </w:rPr>
        <w:noBreakHyphen/>
        <w:t>článků 8.4 a 20.1 v případě zpoždění způsobeného okolnostmi mimo jeho kontrolu.</w:t>
      </w:r>
    </w:p>
    <w:p w14:paraId="13FBABA5" w14:textId="77777777" w:rsidR="00F5396A" w:rsidRDefault="00F5396A" w:rsidP="00BE67E1">
      <w:pPr>
        <w:pStyle w:val="PNTextzkladn"/>
      </w:pPr>
    </w:p>
    <w:p w14:paraId="7E99B1B4" w14:textId="77777777" w:rsidR="000D5A97" w:rsidRDefault="000D5A97" w:rsidP="00150E39">
      <w:pPr>
        <w:pStyle w:val="PNNadpis10bPod-l111"/>
      </w:pPr>
      <w:r>
        <w:t xml:space="preserve">8.7 </w:t>
      </w:r>
      <w:r>
        <w:tab/>
        <w:t>Smluvní pokuta za zpoždění</w:t>
      </w:r>
    </w:p>
    <w:p w14:paraId="694333C9" w14:textId="77777777" w:rsidR="00C96E7C" w:rsidRDefault="00C96E7C" w:rsidP="000D5A97">
      <w:pPr>
        <w:pStyle w:val="PNNadpis9b-tun"/>
      </w:pPr>
      <w:r>
        <w:t>Náhrada škody za zpoždění</w:t>
      </w:r>
    </w:p>
    <w:p w14:paraId="5226875A"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2B235FAA" w14:textId="77777777" w:rsidR="00C96E7C" w:rsidRDefault="00C96E7C" w:rsidP="000D5A97">
      <w:pPr>
        <w:pStyle w:val="PNNadpis9b-tun"/>
      </w:pPr>
      <w:r>
        <w:t>Maximální částka náhrady škody za zpoždění</w:t>
      </w:r>
    </w:p>
    <w:p w14:paraId="0719B9AE"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00F4EF2E" w14:textId="77777777" w:rsidR="00C96E7C" w:rsidRDefault="00C96E7C" w:rsidP="00150E39">
      <w:pPr>
        <w:pStyle w:val="PNNadpis10bPod-l111"/>
      </w:pPr>
      <w:r>
        <w:t>11.1</w:t>
      </w:r>
      <w:r w:rsidR="00150E39">
        <w:tab/>
      </w:r>
      <w:r>
        <w:t>Délka záruční doby</w:t>
      </w:r>
    </w:p>
    <w:p w14:paraId="4F885635"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63980FA6" w14:textId="77777777" w:rsidR="00A51CB1" w:rsidRDefault="00A51CB1" w:rsidP="00A51CB1">
      <w:pPr>
        <w:pStyle w:val="PNNadpis10bPod-l111"/>
      </w:pPr>
      <w:r>
        <w:t>12.1</w:t>
      </w:r>
      <w:r>
        <w:tab/>
        <w:t>Měření díla</w:t>
      </w:r>
    </w:p>
    <w:p w14:paraId="5B9D2DD1" w14:textId="2683E8CC" w:rsidR="00A51CB1" w:rsidRDefault="00A51CB1" w:rsidP="00A51CB1">
      <w:pPr>
        <w:pStyle w:val="PNTextzkladn"/>
      </w:pPr>
      <w:r w:rsidRPr="003C0D6D">
        <w:t>Zhotovitel je povinen z důvodu řádné evidence měření provedených prací předkládat Objednateli Protokol o skutečné výměře provedených prací (POSV) v otevřeném formátu</w:t>
      </w:r>
      <w:r>
        <w:t xml:space="preserve"> </w:t>
      </w:r>
      <w:r w:rsidRPr="003C0D6D">
        <w:t xml:space="preserve">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3C600653" w14:textId="7261ABFD" w:rsidR="00C96E7C" w:rsidRDefault="00C96E7C" w:rsidP="00150E39">
      <w:pPr>
        <w:pStyle w:val="PNNadpis10bPod-l111"/>
      </w:pPr>
      <w:r>
        <w:t xml:space="preserve">13.1 </w:t>
      </w:r>
      <w:r w:rsidR="00B81113">
        <w:tab/>
      </w:r>
      <w:r>
        <w:t xml:space="preserve">Právo na variaci </w:t>
      </w:r>
    </w:p>
    <w:p w14:paraId="4ADF5FA4"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7664E6F9" w14:textId="77777777" w:rsidR="00C96E7C" w:rsidRDefault="00C96E7C" w:rsidP="00D42C7E">
      <w:pPr>
        <w:pStyle w:val="PNNadpis10bPod-l111"/>
      </w:pPr>
      <w:r>
        <w:t xml:space="preserve">13.5 </w:t>
      </w:r>
      <w:r w:rsidR="00B81113">
        <w:tab/>
      </w:r>
      <w:r>
        <w:t>Podmíněné obnosy</w:t>
      </w:r>
    </w:p>
    <w:p w14:paraId="17FDDAD7" w14:textId="77777777" w:rsidR="00C96E7C" w:rsidRPr="00D42C7E" w:rsidRDefault="00C96E7C" w:rsidP="00D42C7E">
      <w:pPr>
        <w:pStyle w:val="PNTextzkladn"/>
      </w:pPr>
      <w:r w:rsidRPr="00D42C7E">
        <w:t>Podmíněné obnosy poskytnuty nebudou.</w:t>
      </w:r>
    </w:p>
    <w:p w14:paraId="00C131AB"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0E9B0C25" w14:textId="77777777" w:rsidR="00071A0E" w:rsidRPr="00071A0E" w:rsidRDefault="00071A0E" w:rsidP="00D42C7E">
      <w:pPr>
        <w:pStyle w:val="PNTextzkladn"/>
        <w:rPr>
          <w:b/>
        </w:rPr>
      </w:pPr>
      <w:r w:rsidRPr="00071A0E">
        <w:t xml:space="preserve">Tento </w:t>
      </w:r>
      <w:r w:rsidR="004A00B4">
        <w:t>P</w:t>
      </w:r>
      <w:r w:rsidRPr="00071A0E">
        <w:t>od-článek se použije.</w:t>
      </w:r>
    </w:p>
    <w:p w14:paraId="6D2DA28F" w14:textId="77777777" w:rsidR="00C96E7C" w:rsidRDefault="00C96E7C" w:rsidP="00D42C7E">
      <w:pPr>
        <w:pStyle w:val="PNNadpis10bPod-l111"/>
      </w:pPr>
      <w:r>
        <w:t>14.2</w:t>
      </w:r>
      <w:r w:rsidR="00D42C7E">
        <w:t xml:space="preserve"> </w:t>
      </w:r>
      <w:r w:rsidR="00D42C7E">
        <w:tab/>
      </w:r>
      <w:r>
        <w:t xml:space="preserve">Zálohová platba </w:t>
      </w:r>
    </w:p>
    <w:p w14:paraId="0C3F7144" w14:textId="0D5E98A5" w:rsidR="00C96E7C" w:rsidRPr="00D42C7E" w:rsidRDefault="00C96E7C" w:rsidP="00D42C7E">
      <w:pPr>
        <w:pStyle w:val="PNTextzkladn"/>
      </w:pPr>
      <w:r w:rsidRPr="00D42C7E">
        <w:t>Zálohová platba bude poskytnuta Zhotoviteli na základě písemné žádosti Zhotovitele (jejíž součástí bude zálohová faktura, případně samostatné zálohové faktury pro výdaje způsobilé ke</w:t>
      </w:r>
      <w:r w:rsidR="00204751">
        <w:t xml:space="preserve"> </w:t>
      </w:r>
      <w:r w:rsidRPr="00D42C7E">
        <w:t>spolufinancování ze zdrojů EU</w:t>
      </w:r>
      <w:r w:rsidR="00582C15" w:rsidRPr="00D42C7E">
        <w:t xml:space="preserve"> a </w:t>
      </w:r>
      <w:r w:rsidRPr="00D42C7E">
        <w:t>pro výdaje nezpůsobilé ke spolufinancování ze zdrojů EU), která musí splňovat podmínky pro její podání</w:t>
      </w:r>
      <w:r w:rsidR="00582C15" w:rsidRPr="00D42C7E">
        <w:t xml:space="preserve"> a </w:t>
      </w:r>
      <w:r w:rsidRPr="00D42C7E">
        <w:t>kterou může Zhotovitel podat Objednateli nejdříve po</w:t>
      </w:r>
      <w:r w:rsidR="00204751">
        <w:t> </w:t>
      </w:r>
      <w:r w:rsidRPr="00D42C7E">
        <w:t>uplynutí 60 dnů od účinnosti Smlouvy. Vzor žádosti je uveden</w:t>
      </w:r>
      <w:r w:rsidR="00582C15" w:rsidRPr="00D42C7E">
        <w:t xml:space="preserve"> v </w:t>
      </w:r>
      <w:r w:rsidRPr="00D42C7E">
        <w:t>Příloze č.</w:t>
      </w:r>
      <w:r w:rsidR="00967F7C" w:rsidRPr="00D42C7E">
        <w:t> </w:t>
      </w:r>
      <w:r w:rsidR="00023076" w:rsidRPr="00D42C7E">
        <w:t>9</w:t>
      </w:r>
      <w:r w:rsidRPr="00D42C7E">
        <w:t xml:space="preserve"> </w:t>
      </w:r>
      <w:r w:rsidR="00005616" w:rsidRPr="00D42C7E">
        <w:t>Smlouvy</w:t>
      </w:r>
      <w:r w:rsidR="00582C15" w:rsidRPr="00D42C7E">
        <w:t xml:space="preserve"> o</w:t>
      </w:r>
      <w:r w:rsidR="00204751">
        <w:t> </w:t>
      </w:r>
      <w:r w:rsidRPr="00D42C7E">
        <w:t>dílo.</w:t>
      </w:r>
    </w:p>
    <w:p w14:paraId="78E8E842" w14:textId="6F010266" w:rsidR="00C96E7C" w:rsidRPr="00D42C7E" w:rsidRDefault="00C96E7C" w:rsidP="00D42C7E">
      <w:pPr>
        <w:pStyle w:val="PNTextzkladn"/>
      </w:pPr>
      <w:r w:rsidRPr="00D42C7E">
        <w:lastRenderedPageBreak/>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se </w:t>
      </w:r>
      <w:r w:rsidR="00DB2CF2" w:rsidRPr="00DB2CF2">
        <w:t>30</w:t>
      </w:r>
      <w:r w:rsidRPr="00DB2CF2">
        <w:t xml:space="preserve"> % s</w:t>
      </w:r>
      <w:r w:rsidRPr="00D42C7E">
        <w:t>mluvní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1A2332C6"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535FA714"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799793E"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5CD043B"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5283AED"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03697ABB"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0096093E"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16ED3092" w14:textId="77777777" w:rsidR="00C96E7C" w:rsidRDefault="00C96E7C" w:rsidP="00D42C7E">
      <w:pPr>
        <w:pStyle w:val="PNOdstavecsl1a"/>
      </w:pPr>
      <w:r>
        <w:t>V případě:</w:t>
      </w:r>
    </w:p>
    <w:p w14:paraId="246D087D"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05EB7247"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48BB4DE" w14:textId="77777777" w:rsidR="00C96E7C" w:rsidRDefault="00C96E7C" w:rsidP="00D42C7E">
      <w:pPr>
        <w:pStyle w:val="PNOdstavecsl1-2i"/>
      </w:pPr>
      <w:r>
        <w:t>kdy Zhotovitel nezúčtuje zálohovou platbu do 31.</w:t>
      </w:r>
      <w:r w:rsidR="00BF5233">
        <w:t> </w:t>
      </w:r>
      <w:r>
        <w:t>8.</w:t>
      </w:r>
      <w:r w:rsidR="00BF5233">
        <w:t> </w:t>
      </w:r>
      <w:r>
        <w:t xml:space="preserve">následujícího kalendářního roku po poskytnutí zálohové platby, je povinen vrátit Objednateli nezúčtovanou </w:t>
      </w:r>
      <w:r>
        <w:lastRenderedPageBreak/>
        <w:t>část poskytnuté zálohové platby,</w:t>
      </w:r>
      <w:r w:rsidR="00582C15">
        <w:t xml:space="preserve"> a </w:t>
      </w:r>
      <w:r>
        <w:t>to do 30.</w:t>
      </w:r>
      <w:r w:rsidR="00BF5233">
        <w:t> </w:t>
      </w:r>
      <w:r>
        <w:t>9. tohoto následujícího kalendářního roku.</w:t>
      </w:r>
    </w:p>
    <w:p w14:paraId="6EA68B24"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0634C826" w14:textId="77777777" w:rsidR="00C96E7C" w:rsidRDefault="00C96E7C" w:rsidP="00367EBA">
      <w:pPr>
        <w:pStyle w:val="PNTextzkladn"/>
      </w:pPr>
      <w:r w:rsidRPr="00367EBA">
        <w:t>Celkový součet požadovaných</w:t>
      </w:r>
      <w:r>
        <w:t xml:space="preserve"> zálohových plateb nesmí překročit Smluvní cenu. </w:t>
      </w:r>
    </w:p>
    <w:p w14:paraId="6F15E685" w14:textId="0F84389F" w:rsidR="00157862" w:rsidRPr="00157862" w:rsidRDefault="00157862" w:rsidP="007213E4">
      <w:pPr>
        <w:pStyle w:val="PNTextPoznmkazelen"/>
      </w:pPr>
    </w:p>
    <w:p w14:paraId="36397421"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5528DA8C" w14:textId="77777777" w:rsidR="00C96E7C" w:rsidRDefault="00C96E7C" w:rsidP="00582C15">
      <w:pPr>
        <w:pStyle w:val="PNTextzkladn"/>
      </w:pPr>
      <w:r>
        <w:t>Pod-článek 14.5 se nepoužije.</w:t>
      </w:r>
    </w:p>
    <w:p w14:paraId="7F30D986"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1015DA60" w14:textId="77777777" w:rsidR="00C96E7C" w:rsidRDefault="00C96E7C" w:rsidP="00582C15">
      <w:pPr>
        <w:pStyle w:val="PNTextzkladn"/>
      </w:pPr>
      <w:r>
        <w:t>Objednatel může</w:t>
      </w:r>
      <w:r w:rsidR="00582C15">
        <w:t xml:space="preserve"> v </w:t>
      </w:r>
      <w:r>
        <w:t xml:space="preserve">případě porušení některé povinnosti dle </w:t>
      </w:r>
      <w:r w:rsidR="00097CAC">
        <w:t>P</w:t>
      </w:r>
      <w:r>
        <w:t>od-odstavce (c) až (f) zadržet částku ve výši 10 %</w:t>
      </w:r>
      <w:r w:rsidR="00582C15">
        <w:t xml:space="preserve"> z </w:t>
      </w:r>
      <w:r>
        <w:t>Průběžné platby.</w:t>
      </w:r>
    </w:p>
    <w:p w14:paraId="31674F8C" w14:textId="77777777" w:rsidR="00C96E7C" w:rsidRDefault="00C96E7C" w:rsidP="00150E39">
      <w:pPr>
        <w:pStyle w:val="PNNadpis10bPod-l111"/>
      </w:pPr>
      <w:r>
        <w:t>14.6</w:t>
      </w:r>
      <w:r w:rsidR="00EE7DC3">
        <w:t xml:space="preserve"> </w:t>
      </w:r>
      <w:r w:rsidR="00EE7DC3">
        <w:tab/>
      </w:r>
      <w:r>
        <w:t>Minimální částka Potvrzení průběžné platby</w:t>
      </w:r>
    </w:p>
    <w:p w14:paraId="636369F3" w14:textId="12196125" w:rsidR="00C96E7C" w:rsidRDefault="00C96E7C" w:rsidP="00EE7DC3">
      <w:pPr>
        <w:pStyle w:val="PNTextzkladn"/>
      </w:pPr>
      <w:r>
        <w:t xml:space="preserve">Minimální </w:t>
      </w:r>
      <w:r w:rsidRPr="00EE7DC3">
        <w:t>částka</w:t>
      </w:r>
      <w:r>
        <w:t xml:space="preserve"> Potvrzení průběžné platby není stanovena. </w:t>
      </w:r>
    </w:p>
    <w:p w14:paraId="3611B384" w14:textId="77777777" w:rsidR="00B447D1" w:rsidRDefault="00B447D1" w:rsidP="00B447D1">
      <w:pPr>
        <w:pStyle w:val="PNNadpis10bPod-l111"/>
      </w:pPr>
      <w:r>
        <w:t xml:space="preserve">14.7 </w:t>
      </w:r>
      <w:r>
        <w:tab/>
        <w:t>Platba</w:t>
      </w:r>
    </w:p>
    <w:p w14:paraId="60209CBA" w14:textId="77777777" w:rsidR="00B447D1" w:rsidRDefault="00B447D1" w:rsidP="00B447D1">
      <w:pPr>
        <w:pStyle w:val="PNTextzkladn"/>
      </w:pPr>
      <w:r>
        <w:t>Pod-odstavec (b) Pod-článku 14.7 se odstraňuje a nahrazuje následujícím textem:</w:t>
      </w:r>
    </w:p>
    <w:p w14:paraId="5E297A3D" w14:textId="77777777" w:rsidR="00B447D1" w:rsidRPr="00157862" w:rsidRDefault="00B447D1" w:rsidP="00B447D1">
      <w:pPr>
        <w:pStyle w:val="PNTextzkladn"/>
      </w:pPr>
      <w:r>
        <w:t xml:space="preserve">(b) částku potvrzenou v každém Potvrzení průběžné platby do 60 dnů od data, kdy Správci Stavby bude doručena Faktura Zhotovitele, vystavená na základě Potvrzení průběžné platby a v souladu s Právními předpisy. </w:t>
      </w:r>
    </w:p>
    <w:p w14:paraId="552B619E"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7C4CC642"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285EC658"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56EBD4E4"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30530E23"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7D523059"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5515CC27"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4045DDE4"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535E58FB"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65887743" w14:textId="77777777" w:rsidR="00C96E7C" w:rsidRDefault="00C96E7C" w:rsidP="00EE7DC3">
      <w:pPr>
        <w:pStyle w:val="PNTextzkladn"/>
      </w:pPr>
      <w:r>
        <w:t xml:space="preserve">Rozhodování sporů je upraveno dle </w:t>
      </w:r>
      <w:r w:rsidRPr="00EE7DC3">
        <w:t>varianty</w:t>
      </w:r>
      <w:r>
        <w:t xml:space="preserve"> B.</w:t>
      </w:r>
    </w:p>
    <w:p w14:paraId="3F543CA0" w14:textId="77777777" w:rsidR="00C732F0" w:rsidRDefault="00C732F0" w:rsidP="00D60543">
      <w:pPr>
        <w:pStyle w:val="PNTextzkladn"/>
      </w:pPr>
    </w:p>
    <w:p w14:paraId="1DA6A68F" w14:textId="77777777" w:rsidR="00C732F0" w:rsidRDefault="00C732F0" w:rsidP="00D60543">
      <w:pPr>
        <w:pStyle w:val="PNTextzkladn"/>
      </w:pPr>
    </w:p>
    <w:p w14:paraId="1D508D06" w14:textId="77777777" w:rsidR="00C732F0" w:rsidRDefault="00C732F0" w:rsidP="00D60543">
      <w:pPr>
        <w:pStyle w:val="PNTextzkladn"/>
      </w:pPr>
    </w:p>
    <w:sectPr w:rsidR="00C732F0" w:rsidSect="00967F7C">
      <w:footerReference w:type="even" r:id="rId14"/>
      <w:footerReference w:type="default" r:id="rId15"/>
      <w:head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954BF" w14:textId="77777777" w:rsidR="00B22478" w:rsidRDefault="00B22478" w:rsidP="00962258">
      <w:pPr>
        <w:spacing w:after="0" w:line="240" w:lineRule="auto"/>
      </w:pPr>
      <w:r>
        <w:separator/>
      </w:r>
    </w:p>
  </w:endnote>
  <w:endnote w:type="continuationSeparator" w:id="0">
    <w:p w14:paraId="0BB3C8EB" w14:textId="77777777" w:rsidR="00B22478" w:rsidRDefault="00B2247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31645" w:rsidRPr="003462EB" w14:paraId="64833EE6" w14:textId="77777777" w:rsidTr="00031645">
      <w:tc>
        <w:tcPr>
          <w:tcW w:w="1021" w:type="dxa"/>
          <w:vAlign w:val="bottom"/>
        </w:tcPr>
        <w:p w14:paraId="40DBF938" w14:textId="1E67E867" w:rsidR="00031645" w:rsidRPr="00B8518B" w:rsidRDefault="00031645"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c>
        <w:tcPr>
          <w:tcW w:w="0" w:type="auto"/>
          <w:vAlign w:val="bottom"/>
        </w:tcPr>
        <w:p w14:paraId="51F4B3C8" w14:textId="77777777" w:rsidR="00031645" w:rsidRDefault="00031645" w:rsidP="00031645">
          <w:pPr>
            <w:pStyle w:val="Zpatvlevo"/>
          </w:pPr>
          <w:r>
            <w:t>Příloha k a nabídce</w:t>
          </w:r>
        </w:p>
        <w:p w14:paraId="33A1E2B6" w14:textId="1AECFCF9" w:rsidR="00031645" w:rsidRPr="003462EB" w:rsidRDefault="00031645" w:rsidP="00967F7C">
          <w:pPr>
            <w:pStyle w:val="Zpatvlevo"/>
          </w:pPr>
          <w:r w:rsidRPr="00967F7C">
            <w:rPr>
              <w:b/>
            </w:rPr>
            <w:fldChar w:fldCharType="begin"/>
          </w:r>
          <w:r w:rsidRPr="00967F7C">
            <w:rPr>
              <w:b/>
            </w:rPr>
            <w:instrText xml:space="preserve"> STYLEREF  _</w:instrText>
          </w:r>
          <w:r w:rsidR="00EF10BA">
            <w:rPr>
              <w:b/>
            </w:rPr>
            <w:instrText>PN_</w:instrText>
          </w:r>
          <w:r w:rsidRPr="00967F7C">
            <w:rPr>
              <w:b/>
            </w:rPr>
            <w:instrText xml:space="preserve">Název_akce  \* MERGEFORMAT </w:instrText>
          </w:r>
          <w:r w:rsidRPr="00967F7C">
            <w:rPr>
              <w:b/>
            </w:rPr>
            <w:fldChar w:fldCharType="separate"/>
          </w:r>
          <w:r w:rsidR="00664D6F" w:rsidRPr="00664D6F">
            <w:rPr>
              <w:bCs/>
              <w:noProof/>
            </w:rPr>
            <w:t xml:space="preserve">„Prostá rekonstrukce trati v úseku Lázně Bělohrad – Nová </w:t>
          </w:r>
          <w:r w:rsidR="00664D6F">
            <w:rPr>
              <w:b/>
              <w:noProof/>
            </w:rPr>
            <w:t xml:space="preserve">Paka – Zabezpečovací zařízení“ </w:t>
          </w:r>
          <w:r w:rsidR="00664D6F">
            <w:rPr>
              <w:b/>
              <w:noProof/>
            </w:rPr>
            <w:cr/>
          </w:r>
          <w:r w:rsidRPr="00967F7C">
            <w:rPr>
              <w:b/>
              <w:noProof/>
            </w:rPr>
            <w:fldChar w:fldCharType="end"/>
          </w:r>
        </w:p>
      </w:tc>
    </w:tr>
  </w:tbl>
  <w:p w14:paraId="1A10F525" w14:textId="77777777" w:rsidR="00031645" w:rsidRPr="00967F7C" w:rsidRDefault="0003164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31645" w:rsidRPr="009E09BE" w14:paraId="2F602B3D" w14:textId="77777777" w:rsidTr="00031645">
      <w:tc>
        <w:tcPr>
          <w:tcW w:w="0" w:type="auto"/>
          <w:tcMar>
            <w:left w:w="0" w:type="dxa"/>
            <w:right w:w="0" w:type="dxa"/>
          </w:tcMar>
          <w:vAlign w:val="bottom"/>
        </w:tcPr>
        <w:p w14:paraId="6CA072C4" w14:textId="77777777" w:rsidR="00031645" w:rsidRDefault="00031645" w:rsidP="007213E4">
          <w:pPr>
            <w:pStyle w:val="Zpatvpravo"/>
          </w:pPr>
          <w:r w:rsidRPr="007213E4">
            <w:t>Příloha</w:t>
          </w:r>
          <w:r>
            <w:t xml:space="preserve"> k nabídce</w:t>
          </w:r>
        </w:p>
        <w:p w14:paraId="625FB912" w14:textId="75554F47" w:rsidR="00031645" w:rsidRPr="003462EB" w:rsidRDefault="00031645" w:rsidP="007213E4">
          <w:pPr>
            <w:pStyle w:val="Zpatvpravo"/>
            <w:rPr>
              <w:rStyle w:val="slostrnky"/>
              <w:b w:val="0"/>
              <w:color w:val="auto"/>
              <w:sz w:val="12"/>
            </w:rPr>
          </w:pPr>
          <w:r w:rsidRPr="00967F7C">
            <w:rPr>
              <w:b/>
            </w:rPr>
            <w:fldChar w:fldCharType="begin"/>
          </w:r>
          <w:r w:rsidRPr="00967F7C">
            <w:rPr>
              <w:b/>
            </w:rPr>
            <w:instrText xml:space="preserve"> STYLEREF  _</w:instrText>
          </w:r>
          <w:r w:rsidR="00EA6443">
            <w:rPr>
              <w:b/>
            </w:rPr>
            <w:instrText>PN_</w:instrText>
          </w:r>
          <w:r w:rsidRPr="00967F7C">
            <w:rPr>
              <w:b/>
            </w:rPr>
            <w:instrText xml:space="preserve">Název_akce  \* MERGEFORMAT </w:instrText>
          </w:r>
          <w:r w:rsidRPr="00967F7C">
            <w:rPr>
              <w:b/>
            </w:rPr>
            <w:fldChar w:fldCharType="separate"/>
          </w:r>
          <w:r w:rsidR="00664D6F" w:rsidRPr="00664D6F">
            <w:rPr>
              <w:noProof/>
            </w:rPr>
            <w:t xml:space="preserve">„Prostá rekonstrukce trati v úseku Lázně Bělohrad – Nová </w:t>
          </w:r>
          <w:r w:rsidR="00664D6F">
            <w:rPr>
              <w:b/>
              <w:noProof/>
            </w:rPr>
            <w:t xml:space="preserve">Paka – Zabezpečovací zařízení“ </w:t>
          </w:r>
          <w:r w:rsidR="00664D6F">
            <w:rPr>
              <w:b/>
              <w:noProof/>
            </w:rPr>
            <w:cr/>
          </w:r>
          <w:r w:rsidRPr="00967F7C">
            <w:rPr>
              <w:b/>
              <w:noProof/>
            </w:rPr>
            <w:fldChar w:fldCharType="end"/>
          </w:r>
        </w:p>
      </w:tc>
      <w:tc>
        <w:tcPr>
          <w:tcW w:w="1021" w:type="dxa"/>
          <w:vAlign w:val="bottom"/>
        </w:tcPr>
        <w:p w14:paraId="0D4BC8B9" w14:textId="0802D275" w:rsidR="00031645" w:rsidRPr="009E09BE" w:rsidRDefault="00031645"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r>
  </w:tbl>
  <w:p w14:paraId="17678852" w14:textId="77777777" w:rsidR="00031645" w:rsidRPr="00B8518B" w:rsidRDefault="0003164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16A0" w14:textId="77777777" w:rsidR="00B22478" w:rsidRDefault="00B22478" w:rsidP="00962258">
      <w:pPr>
        <w:spacing w:after="0" w:line="240" w:lineRule="auto"/>
      </w:pPr>
      <w:r>
        <w:separator/>
      </w:r>
    </w:p>
  </w:footnote>
  <w:footnote w:type="continuationSeparator" w:id="0">
    <w:p w14:paraId="29C05388" w14:textId="77777777" w:rsidR="00B22478" w:rsidRDefault="00B2247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31645" w14:paraId="359D7597" w14:textId="77777777" w:rsidTr="00B22106">
      <w:trPr>
        <w:trHeight w:hRule="exact" w:val="936"/>
      </w:trPr>
      <w:tc>
        <w:tcPr>
          <w:tcW w:w="1361" w:type="dxa"/>
          <w:tcMar>
            <w:left w:w="0" w:type="dxa"/>
            <w:right w:w="0" w:type="dxa"/>
          </w:tcMar>
        </w:tcPr>
        <w:p w14:paraId="742DA80C" w14:textId="77777777" w:rsidR="00031645" w:rsidRPr="00B8518B" w:rsidRDefault="00031645" w:rsidP="00FC6389">
          <w:pPr>
            <w:pStyle w:val="Zpat"/>
            <w:rPr>
              <w:rStyle w:val="slostrnky"/>
            </w:rPr>
          </w:pPr>
        </w:p>
      </w:tc>
      <w:tc>
        <w:tcPr>
          <w:tcW w:w="3458" w:type="dxa"/>
          <w:tcMar>
            <w:left w:w="0" w:type="dxa"/>
            <w:right w:w="0" w:type="dxa"/>
          </w:tcMar>
        </w:tcPr>
        <w:p w14:paraId="1694D4B7" w14:textId="77777777" w:rsidR="00031645" w:rsidRDefault="00031645" w:rsidP="00967F7C">
          <w:pPr>
            <w:pStyle w:val="Zpat"/>
          </w:pPr>
          <w:r>
            <w:rPr>
              <w:noProof/>
              <w:lang w:eastAsia="cs-CZ"/>
            </w:rPr>
            <w:drawing>
              <wp:anchor distT="0" distB="0" distL="114300" distR="114300" simplePos="0" relativeHeight="251658240" behindDoc="0" locked="1" layoutInCell="1" allowOverlap="1" wp14:anchorId="04B3381E" wp14:editId="6A7C855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6B129CC" w14:textId="77777777" w:rsidR="00031645" w:rsidRPr="00D6163D" w:rsidRDefault="00031645" w:rsidP="00FC6389">
          <w:pPr>
            <w:pStyle w:val="Druhdokumentu"/>
          </w:pPr>
        </w:p>
      </w:tc>
    </w:tr>
    <w:tr w:rsidR="00031645" w14:paraId="3A764D44" w14:textId="77777777" w:rsidTr="00B22106">
      <w:trPr>
        <w:trHeight w:hRule="exact" w:val="936"/>
      </w:trPr>
      <w:tc>
        <w:tcPr>
          <w:tcW w:w="1361" w:type="dxa"/>
          <w:tcMar>
            <w:left w:w="0" w:type="dxa"/>
            <w:right w:w="0" w:type="dxa"/>
          </w:tcMar>
        </w:tcPr>
        <w:p w14:paraId="74B4ECB5" w14:textId="77777777" w:rsidR="00031645" w:rsidRPr="00B8518B" w:rsidRDefault="00031645" w:rsidP="00FC6389">
          <w:pPr>
            <w:pStyle w:val="Zpat"/>
            <w:rPr>
              <w:rStyle w:val="slostrnky"/>
            </w:rPr>
          </w:pPr>
        </w:p>
      </w:tc>
      <w:tc>
        <w:tcPr>
          <w:tcW w:w="3458" w:type="dxa"/>
          <w:tcMar>
            <w:left w:w="0" w:type="dxa"/>
            <w:right w:w="0" w:type="dxa"/>
          </w:tcMar>
        </w:tcPr>
        <w:p w14:paraId="5BE9C733" w14:textId="77777777" w:rsidR="00031645" w:rsidRDefault="00031645" w:rsidP="00FC6389">
          <w:pPr>
            <w:pStyle w:val="Zpat"/>
          </w:pPr>
        </w:p>
      </w:tc>
      <w:tc>
        <w:tcPr>
          <w:tcW w:w="5756" w:type="dxa"/>
          <w:tcMar>
            <w:left w:w="0" w:type="dxa"/>
            <w:right w:w="0" w:type="dxa"/>
          </w:tcMar>
        </w:tcPr>
        <w:p w14:paraId="328BDBA6" w14:textId="77777777" w:rsidR="00031645" w:rsidRPr="00D6163D" w:rsidRDefault="00031645" w:rsidP="00FC6389">
          <w:pPr>
            <w:pStyle w:val="Druhdokumentu"/>
          </w:pPr>
        </w:p>
      </w:tc>
    </w:tr>
  </w:tbl>
  <w:p w14:paraId="677EFB00" w14:textId="77777777" w:rsidR="00031645" w:rsidRPr="00D6163D" w:rsidRDefault="00031645" w:rsidP="00FC6389">
    <w:pPr>
      <w:pStyle w:val="Zhlav"/>
      <w:rPr>
        <w:sz w:val="8"/>
        <w:szCs w:val="8"/>
      </w:rPr>
    </w:pPr>
  </w:p>
  <w:p w14:paraId="0D700BEA" w14:textId="77777777" w:rsidR="00031645" w:rsidRPr="00460660" w:rsidRDefault="0003164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4070991"/>
    <w:multiLevelType w:val="multilevel"/>
    <w:tmpl w:val="CABE99FC"/>
    <w:numStyleLink w:val="ListNumbermultilevel"/>
  </w:abstractNum>
  <w:num w:numId="1" w16cid:durableId="570313292">
    <w:abstractNumId w:val="1"/>
  </w:num>
  <w:num w:numId="2" w16cid:durableId="1199706486">
    <w:abstractNumId w:val="0"/>
  </w:num>
  <w:num w:numId="3" w16cid:durableId="1291781820">
    <w:abstractNumId w:val="6"/>
  </w:num>
  <w:num w:numId="4" w16cid:durableId="733505606">
    <w:abstractNumId w:val="2"/>
  </w:num>
  <w:num w:numId="5" w16cid:durableId="832569463">
    <w:abstractNumId w:val="4"/>
  </w:num>
  <w:num w:numId="6" w16cid:durableId="1458983704">
    <w:abstractNumId w:val="5"/>
  </w:num>
  <w:num w:numId="7" w16cid:durableId="1268656049">
    <w:abstractNumId w:val="3"/>
  </w:num>
  <w:num w:numId="8" w16cid:durableId="696078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40"/>
    <w:rsid w:val="00005616"/>
    <w:rsid w:val="000077E8"/>
    <w:rsid w:val="00011269"/>
    <w:rsid w:val="00011361"/>
    <w:rsid w:val="0001183F"/>
    <w:rsid w:val="00013328"/>
    <w:rsid w:val="00015080"/>
    <w:rsid w:val="00017F3C"/>
    <w:rsid w:val="00020097"/>
    <w:rsid w:val="00023076"/>
    <w:rsid w:val="00030170"/>
    <w:rsid w:val="00031645"/>
    <w:rsid w:val="00041EC8"/>
    <w:rsid w:val="00044C35"/>
    <w:rsid w:val="000519C9"/>
    <w:rsid w:val="000543DB"/>
    <w:rsid w:val="000573B1"/>
    <w:rsid w:val="0006588D"/>
    <w:rsid w:val="00067A5E"/>
    <w:rsid w:val="000719BB"/>
    <w:rsid w:val="00071A0E"/>
    <w:rsid w:val="00072A65"/>
    <w:rsid w:val="00072C1E"/>
    <w:rsid w:val="00073857"/>
    <w:rsid w:val="00080EC0"/>
    <w:rsid w:val="0009233E"/>
    <w:rsid w:val="00092924"/>
    <w:rsid w:val="00097CAC"/>
    <w:rsid w:val="000B4EB8"/>
    <w:rsid w:val="000C40E5"/>
    <w:rsid w:val="000C41F2"/>
    <w:rsid w:val="000D22C4"/>
    <w:rsid w:val="000D27D1"/>
    <w:rsid w:val="000D5A97"/>
    <w:rsid w:val="000D5FCB"/>
    <w:rsid w:val="000E0B11"/>
    <w:rsid w:val="000E1A7F"/>
    <w:rsid w:val="000E26D2"/>
    <w:rsid w:val="000E58AA"/>
    <w:rsid w:val="000E79BD"/>
    <w:rsid w:val="000F4591"/>
    <w:rsid w:val="00103BEA"/>
    <w:rsid w:val="00112864"/>
    <w:rsid w:val="00114472"/>
    <w:rsid w:val="00114988"/>
    <w:rsid w:val="001149ED"/>
    <w:rsid w:val="00115069"/>
    <w:rsid w:val="001150F2"/>
    <w:rsid w:val="001174DF"/>
    <w:rsid w:val="0012024F"/>
    <w:rsid w:val="00126C15"/>
    <w:rsid w:val="00130304"/>
    <w:rsid w:val="00145961"/>
    <w:rsid w:val="00146747"/>
    <w:rsid w:val="00146DA1"/>
    <w:rsid w:val="00150E39"/>
    <w:rsid w:val="00152473"/>
    <w:rsid w:val="00152D40"/>
    <w:rsid w:val="00155242"/>
    <w:rsid w:val="00157862"/>
    <w:rsid w:val="001656A2"/>
    <w:rsid w:val="001679B8"/>
    <w:rsid w:val="00170EC5"/>
    <w:rsid w:val="001726E2"/>
    <w:rsid w:val="001747C1"/>
    <w:rsid w:val="00174FB5"/>
    <w:rsid w:val="00177D6B"/>
    <w:rsid w:val="00190933"/>
    <w:rsid w:val="00191F90"/>
    <w:rsid w:val="001927B4"/>
    <w:rsid w:val="00194E72"/>
    <w:rsid w:val="001965E6"/>
    <w:rsid w:val="001A538E"/>
    <w:rsid w:val="001B022A"/>
    <w:rsid w:val="001B4E74"/>
    <w:rsid w:val="001C4364"/>
    <w:rsid w:val="001C645F"/>
    <w:rsid w:val="001C7156"/>
    <w:rsid w:val="001D0F98"/>
    <w:rsid w:val="001E29B2"/>
    <w:rsid w:val="001E3C56"/>
    <w:rsid w:val="001E678E"/>
    <w:rsid w:val="001F4C4A"/>
    <w:rsid w:val="00204751"/>
    <w:rsid w:val="002071BB"/>
    <w:rsid w:val="00207DF5"/>
    <w:rsid w:val="0021172F"/>
    <w:rsid w:val="002149AC"/>
    <w:rsid w:val="00234038"/>
    <w:rsid w:val="0023464E"/>
    <w:rsid w:val="00235D7C"/>
    <w:rsid w:val="00240B81"/>
    <w:rsid w:val="00240ED7"/>
    <w:rsid w:val="00244767"/>
    <w:rsid w:val="00245939"/>
    <w:rsid w:val="00246758"/>
    <w:rsid w:val="00247434"/>
    <w:rsid w:val="00247D01"/>
    <w:rsid w:val="00250FC0"/>
    <w:rsid w:val="00260D49"/>
    <w:rsid w:val="00261A5B"/>
    <w:rsid w:val="0026242D"/>
    <w:rsid w:val="00262E5B"/>
    <w:rsid w:val="00276AFE"/>
    <w:rsid w:val="00280DFD"/>
    <w:rsid w:val="00290C4E"/>
    <w:rsid w:val="00291225"/>
    <w:rsid w:val="002A1067"/>
    <w:rsid w:val="002A3B57"/>
    <w:rsid w:val="002A4891"/>
    <w:rsid w:val="002B67EF"/>
    <w:rsid w:val="002C31BF"/>
    <w:rsid w:val="002D7FD6"/>
    <w:rsid w:val="002E0CD7"/>
    <w:rsid w:val="002E0CFB"/>
    <w:rsid w:val="002E1D03"/>
    <w:rsid w:val="002E3A3F"/>
    <w:rsid w:val="002E3D9F"/>
    <w:rsid w:val="002E5C7B"/>
    <w:rsid w:val="002E7C3F"/>
    <w:rsid w:val="002F0F70"/>
    <w:rsid w:val="002F4333"/>
    <w:rsid w:val="00312736"/>
    <w:rsid w:val="00322AA5"/>
    <w:rsid w:val="003259C2"/>
    <w:rsid w:val="00327EEF"/>
    <w:rsid w:val="0033239F"/>
    <w:rsid w:val="003341BC"/>
    <w:rsid w:val="00341470"/>
    <w:rsid w:val="0034274B"/>
    <w:rsid w:val="00346C2C"/>
    <w:rsid w:val="00346D36"/>
    <w:rsid w:val="0034719F"/>
    <w:rsid w:val="00350A35"/>
    <w:rsid w:val="00351744"/>
    <w:rsid w:val="003571D8"/>
    <w:rsid w:val="00357BC6"/>
    <w:rsid w:val="00361422"/>
    <w:rsid w:val="00366226"/>
    <w:rsid w:val="003678F1"/>
    <w:rsid w:val="00367EBA"/>
    <w:rsid w:val="00373532"/>
    <w:rsid w:val="0037545D"/>
    <w:rsid w:val="00382FFC"/>
    <w:rsid w:val="003907DF"/>
    <w:rsid w:val="003910F9"/>
    <w:rsid w:val="0039276A"/>
    <w:rsid w:val="00392EB6"/>
    <w:rsid w:val="00394B06"/>
    <w:rsid w:val="00394C56"/>
    <w:rsid w:val="003956C6"/>
    <w:rsid w:val="003A14A2"/>
    <w:rsid w:val="003B3E68"/>
    <w:rsid w:val="003C33F2"/>
    <w:rsid w:val="003C5F1F"/>
    <w:rsid w:val="003C7BCC"/>
    <w:rsid w:val="003D2186"/>
    <w:rsid w:val="003D2A71"/>
    <w:rsid w:val="003D756E"/>
    <w:rsid w:val="003E2E24"/>
    <w:rsid w:val="003E420D"/>
    <w:rsid w:val="003E4C13"/>
    <w:rsid w:val="003F2099"/>
    <w:rsid w:val="003F7B6D"/>
    <w:rsid w:val="004001A6"/>
    <w:rsid w:val="00403377"/>
    <w:rsid w:val="004078F3"/>
    <w:rsid w:val="004220DE"/>
    <w:rsid w:val="0042532F"/>
    <w:rsid w:val="00427794"/>
    <w:rsid w:val="004309EE"/>
    <w:rsid w:val="00441B4D"/>
    <w:rsid w:val="00450F07"/>
    <w:rsid w:val="00453CD3"/>
    <w:rsid w:val="004571F9"/>
    <w:rsid w:val="00460660"/>
    <w:rsid w:val="0046368B"/>
    <w:rsid w:val="00464BA9"/>
    <w:rsid w:val="00483969"/>
    <w:rsid w:val="00486107"/>
    <w:rsid w:val="00491827"/>
    <w:rsid w:val="00493DCA"/>
    <w:rsid w:val="004973AE"/>
    <w:rsid w:val="004A00B4"/>
    <w:rsid w:val="004C4399"/>
    <w:rsid w:val="004C4830"/>
    <w:rsid w:val="004C6F56"/>
    <w:rsid w:val="004C787C"/>
    <w:rsid w:val="004D165A"/>
    <w:rsid w:val="004D4B84"/>
    <w:rsid w:val="004E0643"/>
    <w:rsid w:val="004E7646"/>
    <w:rsid w:val="004E7A1F"/>
    <w:rsid w:val="004F0EDE"/>
    <w:rsid w:val="004F1FAF"/>
    <w:rsid w:val="004F4B9B"/>
    <w:rsid w:val="00500582"/>
    <w:rsid w:val="0050666E"/>
    <w:rsid w:val="005075E5"/>
    <w:rsid w:val="00511AB9"/>
    <w:rsid w:val="0051377C"/>
    <w:rsid w:val="005237E3"/>
    <w:rsid w:val="00523BB5"/>
    <w:rsid w:val="00523EA7"/>
    <w:rsid w:val="005406EB"/>
    <w:rsid w:val="005475D9"/>
    <w:rsid w:val="00553375"/>
    <w:rsid w:val="00555884"/>
    <w:rsid w:val="005571A2"/>
    <w:rsid w:val="005573AE"/>
    <w:rsid w:val="005579CC"/>
    <w:rsid w:val="00562141"/>
    <w:rsid w:val="00563B21"/>
    <w:rsid w:val="00570EA4"/>
    <w:rsid w:val="005736B7"/>
    <w:rsid w:val="00575E5A"/>
    <w:rsid w:val="00580245"/>
    <w:rsid w:val="005804B9"/>
    <w:rsid w:val="00580C51"/>
    <w:rsid w:val="00582C15"/>
    <w:rsid w:val="005832C3"/>
    <w:rsid w:val="00586DE3"/>
    <w:rsid w:val="00593087"/>
    <w:rsid w:val="005A118F"/>
    <w:rsid w:val="005A1F44"/>
    <w:rsid w:val="005A2C8F"/>
    <w:rsid w:val="005B0EF2"/>
    <w:rsid w:val="005B7883"/>
    <w:rsid w:val="005C3269"/>
    <w:rsid w:val="005C4979"/>
    <w:rsid w:val="005C50A5"/>
    <w:rsid w:val="005C6607"/>
    <w:rsid w:val="005C7A23"/>
    <w:rsid w:val="005D168C"/>
    <w:rsid w:val="005D2F3D"/>
    <w:rsid w:val="005D3C39"/>
    <w:rsid w:val="005D6C32"/>
    <w:rsid w:val="005E00AD"/>
    <w:rsid w:val="005F28D2"/>
    <w:rsid w:val="005F3A96"/>
    <w:rsid w:val="005F3E29"/>
    <w:rsid w:val="005F5895"/>
    <w:rsid w:val="00601A8C"/>
    <w:rsid w:val="00605DD8"/>
    <w:rsid w:val="0061012B"/>
    <w:rsid w:val="0061068E"/>
    <w:rsid w:val="006115D3"/>
    <w:rsid w:val="00612096"/>
    <w:rsid w:val="006154F2"/>
    <w:rsid w:val="00617585"/>
    <w:rsid w:val="0062149E"/>
    <w:rsid w:val="0062332C"/>
    <w:rsid w:val="00631221"/>
    <w:rsid w:val="006545C0"/>
    <w:rsid w:val="00655642"/>
    <w:rsid w:val="0065610E"/>
    <w:rsid w:val="00660AD3"/>
    <w:rsid w:val="00664D6F"/>
    <w:rsid w:val="006653B6"/>
    <w:rsid w:val="00667A98"/>
    <w:rsid w:val="00673932"/>
    <w:rsid w:val="006759CC"/>
    <w:rsid w:val="006776B6"/>
    <w:rsid w:val="00680727"/>
    <w:rsid w:val="00681286"/>
    <w:rsid w:val="00684518"/>
    <w:rsid w:val="00693150"/>
    <w:rsid w:val="006937D9"/>
    <w:rsid w:val="006A4B55"/>
    <w:rsid w:val="006A5570"/>
    <w:rsid w:val="006A689C"/>
    <w:rsid w:val="006B3D79"/>
    <w:rsid w:val="006B6FE4"/>
    <w:rsid w:val="006B73BB"/>
    <w:rsid w:val="006C2343"/>
    <w:rsid w:val="006C442A"/>
    <w:rsid w:val="006C5D15"/>
    <w:rsid w:val="006D56FB"/>
    <w:rsid w:val="006E0578"/>
    <w:rsid w:val="006E13F8"/>
    <w:rsid w:val="006E314D"/>
    <w:rsid w:val="006F3A6E"/>
    <w:rsid w:val="006F75EE"/>
    <w:rsid w:val="007001C3"/>
    <w:rsid w:val="00700C23"/>
    <w:rsid w:val="00702811"/>
    <w:rsid w:val="007055DC"/>
    <w:rsid w:val="00710723"/>
    <w:rsid w:val="00713984"/>
    <w:rsid w:val="007213E4"/>
    <w:rsid w:val="00723ED1"/>
    <w:rsid w:val="00726A41"/>
    <w:rsid w:val="00726AFE"/>
    <w:rsid w:val="00740AF5"/>
    <w:rsid w:val="00743525"/>
    <w:rsid w:val="00752D81"/>
    <w:rsid w:val="007541A2"/>
    <w:rsid w:val="00755818"/>
    <w:rsid w:val="0075774F"/>
    <w:rsid w:val="00760F84"/>
    <w:rsid w:val="0076286B"/>
    <w:rsid w:val="00764EF6"/>
    <w:rsid w:val="00766846"/>
    <w:rsid w:val="007742A9"/>
    <w:rsid w:val="0077673A"/>
    <w:rsid w:val="007846E1"/>
    <w:rsid w:val="007847D6"/>
    <w:rsid w:val="00785811"/>
    <w:rsid w:val="00791F16"/>
    <w:rsid w:val="00792D9B"/>
    <w:rsid w:val="007A172F"/>
    <w:rsid w:val="007A4B81"/>
    <w:rsid w:val="007A4F2A"/>
    <w:rsid w:val="007A5172"/>
    <w:rsid w:val="007A67A0"/>
    <w:rsid w:val="007B1246"/>
    <w:rsid w:val="007B570C"/>
    <w:rsid w:val="007C4C3C"/>
    <w:rsid w:val="007C73B0"/>
    <w:rsid w:val="007D4C3D"/>
    <w:rsid w:val="007D626B"/>
    <w:rsid w:val="007E2B8D"/>
    <w:rsid w:val="007E4A6E"/>
    <w:rsid w:val="007F56A7"/>
    <w:rsid w:val="007F66F4"/>
    <w:rsid w:val="007F76D5"/>
    <w:rsid w:val="00800851"/>
    <w:rsid w:val="00807DD0"/>
    <w:rsid w:val="00812076"/>
    <w:rsid w:val="008123B6"/>
    <w:rsid w:val="00821D01"/>
    <w:rsid w:val="00822268"/>
    <w:rsid w:val="00824DF9"/>
    <w:rsid w:val="00826B7B"/>
    <w:rsid w:val="008326B8"/>
    <w:rsid w:val="00832F76"/>
    <w:rsid w:val="008355B5"/>
    <w:rsid w:val="00837B01"/>
    <w:rsid w:val="00846789"/>
    <w:rsid w:val="00846A4F"/>
    <w:rsid w:val="008477AD"/>
    <w:rsid w:val="00857A77"/>
    <w:rsid w:val="008602BD"/>
    <w:rsid w:val="00870145"/>
    <w:rsid w:val="00880831"/>
    <w:rsid w:val="008825B2"/>
    <w:rsid w:val="008842C9"/>
    <w:rsid w:val="0089559E"/>
    <w:rsid w:val="008A3568"/>
    <w:rsid w:val="008A6120"/>
    <w:rsid w:val="008A7A09"/>
    <w:rsid w:val="008A7B4E"/>
    <w:rsid w:val="008B01FE"/>
    <w:rsid w:val="008B0618"/>
    <w:rsid w:val="008B253D"/>
    <w:rsid w:val="008B4284"/>
    <w:rsid w:val="008B6FA1"/>
    <w:rsid w:val="008B7754"/>
    <w:rsid w:val="008C327E"/>
    <w:rsid w:val="008C45C2"/>
    <w:rsid w:val="008C50F3"/>
    <w:rsid w:val="008C6302"/>
    <w:rsid w:val="008C7C22"/>
    <w:rsid w:val="008C7EFE"/>
    <w:rsid w:val="008D03B9"/>
    <w:rsid w:val="008D10F5"/>
    <w:rsid w:val="008D1DBB"/>
    <w:rsid w:val="008D30C7"/>
    <w:rsid w:val="008F01AF"/>
    <w:rsid w:val="008F18D6"/>
    <w:rsid w:val="008F2C9B"/>
    <w:rsid w:val="008F3E72"/>
    <w:rsid w:val="008F4AEA"/>
    <w:rsid w:val="008F6D6C"/>
    <w:rsid w:val="008F6D85"/>
    <w:rsid w:val="008F797B"/>
    <w:rsid w:val="00904780"/>
    <w:rsid w:val="0090635B"/>
    <w:rsid w:val="00906C36"/>
    <w:rsid w:val="009162F5"/>
    <w:rsid w:val="00922385"/>
    <w:rsid w:val="009223DF"/>
    <w:rsid w:val="0092771B"/>
    <w:rsid w:val="00927B47"/>
    <w:rsid w:val="00936091"/>
    <w:rsid w:val="00940D8A"/>
    <w:rsid w:val="009417C6"/>
    <w:rsid w:val="00953532"/>
    <w:rsid w:val="00955520"/>
    <w:rsid w:val="00962258"/>
    <w:rsid w:val="009678B7"/>
    <w:rsid w:val="00967F7C"/>
    <w:rsid w:val="00984EBC"/>
    <w:rsid w:val="00992D9C"/>
    <w:rsid w:val="00996496"/>
    <w:rsid w:val="00996CB8"/>
    <w:rsid w:val="009A06AE"/>
    <w:rsid w:val="009B0F8A"/>
    <w:rsid w:val="009B1A24"/>
    <w:rsid w:val="009B2E97"/>
    <w:rsid w:val="009B3AC4"/>
    <w:rsid w:val="009B5146"/>
    <w:rsid w:val="009B641A"/>
    <w:rsid w:val="009C1450"/>
    <w:rsid w:val="009C386C"/>
    <w:rsid w:val="009C418E"/>
    <w:rsid w:val="009C442C"/>
    <w:rsid w:val="009C58EC"/>
    <w:rsid w:val="009C7295"/>
    <w:rsid w:val="009D1439"/>
    <w:rsid w:val="009D3CE2"/>
    <w:rsid w:val="009E07F4"/>
    <w:rsid w:val="009E2AFD"/>
    <w:rsid w:val="009E4505"/>
    <w:rsid w:val="009F0BC6"/>
    <w:rsid w:val="009F309B"/>
    <w:rsid w:val="009F392E"/>
    <w:rsid w:val="009F4424"/>
    <w:rsid w:val="009F4A79"/>
    <w:rsid w:val="009F53C5"/>
    <w:rsid w:val="00A05305"/>
    <w:rsid w:val="00A0740E"/>
    <w:rsid w:val="00A10A3F"/>
    <w:rsid w:val="00A10EEB"/>
    <w:rsid w:val="00A14CEF"/>
    <w:rsid w:val="00A1518B"/>
    <w:rsid w:val="00A174BC"/>
    <w:rsid w:val="00A25207"/>
    <w:rsid w:val="00A27EBF"/>
    <w:rsid w:val="00A3134E"/>
    <w:rsid w:val="00A318A8"/>
    <w:rsid w:val="00A442C0"/>
    <w:rsid w:val="00A50641"/>
    <w:rsid w:val="00A51CB1"/>
    <w:rsid w:val="00A530BF"/>
    <w:rsid w:val="00A56901"/>
    <w:rsid w:val="00A6177B"/>
    <w:rsid w:val="00A619FE"/>
    <w:rsid w:val="00A66136"/>
    <w:rsid w:val="00A71189"/>
    <w:rsid w:val="00A728D6"/>
    <w:rsid w:val="00A7364A"/>
    <w:rsid w:val="00A74DCC"/>
    <w:rsid w:val="00A7534D"/>
    <w:rsid w:val="00A753ED"/>
    <w:rsid w:val="00A77512"/>
    <w:rsid w:val="00A829B1"/>
    <w:rsid w:val="00A83447"/>
    <w:rsid w:val="00A93557"/>
    <w:rsid w:val="00A94994"/>
    <w:rsid w:val="00A94C2F"/>
    <w:rsid w:val="00A9599E"/>
    <w:rsid w:val="00AA227A"/>
    <w:rsid w:val="00AA4CBB"/>
    <w:rsid w:val="00AA641C"/>
    <w:rsid w:val="00AA65FA"/>
    <w:rsid w:val="00AA7351"/>
    <w:rsid w:val="00AA7F27"/>
    <w:rsid w:val="00AB5436"/>
    <w:rsid w:val="00AB56AE"/>
    <w:rsid w:val="00AC4761"/>
    <w:rsid w:val="00AD056F"/>
    <w:rsid w:val="00AD0C7B"/>
    <w:rsid w:val="00AD50AF"/>
    <w:rsid w:val="00AD5F1A"/>
    <w:rsid w:val="00AD62C8"/>
    <w:rsid w:val="00AD6731"/>
    <w:rsid w:val="00AD7B08"/>
    <w:rsid w:val="00AF0E06"/>
    <w:rsid w:val="00AF3955"/>
    <w:rsid w:val="00B008D5"/>
    <w:rsid w:val="00B02F73"/>
    <w:rsid w:val="00B058D2"/>
    <w:rsid w:val="00B0619F"/>
    <w:rsid w:val="00B12265"/>
    <w:rsid w:val="00B12F2D"/>
    <w:rsid w:val="00B13A26"/>
    <w:rsid w:val="00B144CF"/>
    <w:rsid w:val="00B15D0D"/>
    <w:rsid w:val="00B210D1"/>
    <w:rsid w:val="00B21EC8"/>
    <w:rsid w:val="00B22106"/>
    <w:rsid w:val="00B222FB"/>
    <w:rsid w:val="00B22478"/>
    <w:rsid w:val="00B26495"/>
    <w:rsid w:val="00B26D5E"/>
    <w:rsid w:val="00B31F14"/>
    <w:rsid w:val="00B33FB2"/>
    <w:rsid w:val="00B40591"/>
    <w:rsid w:val="00B4466E"/>
    <w:rsid w:val="00B447D1"/>
    <w:rsid w:val="00B5431A"/>
    <w:rsid w:val="00B6270B"/>
    <w:rsid w:val="00B75197"/>
    <w:rsid w:val="00B75EE1"/>
    <w:rsid w:val="00B77481"/>
    <w:rsid w:val="00B81113"/>
    <w:rsid w:val="00B8502E"/>
    <w:rsid w:val="00B8518B"/>
    <w:rsid w:val="00B94735"/>
    <w:rsid w:val="00B97CC3"/>
    <w:rsid w:val="00BA0EBA"/>
    <w:rsid w:val="00BB1D19"/>
    <w:rsid w:val="00BB79E8"/>
    <w:rsid w:val="00BC05F2"/>
    <w:rsid w:val="00BC06C4"/>
    <w:rsid w:val="00BC60BF"/>
    <w:rsid w:val="00BD0BB9"/>
    <w:rsid w:val="00BD7E91"/>
    <w:rsid w:val="00BD7F0D"/>
    <w:rsid w:val="00BE67E1"/>
    <w:rsid w:val="00BE689F"/>
    <w:rsid w:val="00BF12F1"/>
    <w:rsid w:val="00BF5233"/>
    <w:rsid w:val="00C02D0A"/>
    <w:rsid w:val="00C038BD"/>
    <w:rsid w:val="00C03A6E"/>
    <w:rsid w:val="00C072CD"/>
    <w:rsid w:val="00C12C1E"/>
    <w:rsid w:val="00C21179"/>
    <w:rsid w:val="00C226C0"/>
    <w:rsid w:val="00C2298F"/>
    <w:rsid w:val="00C25AE7"/>
    <w:rsid w:val="00C3166B"/>
    <w:rsid w:val="00C33406"/>
    <w:rsid w:val="00C42FE6"/>
    <w:rsid w:val="00C44F6A"/>
    <w:rsid w:val="00C45177"/>
    <w:rsid w:val="00C46D03"/>
    <w:rsid w:val="00C55FCB"/>
    <w:rsid w:val="00C6198E"/>
    <w:rsid w:val="00C708EA"/>
    <w:rsid w:val="00C730C7"/>
    <w:rsid w:val="00C732F0"/>
    <w:rsid w:val="00C778A5"/>
    <w:rsid w:val="00C81FA5"/>
    <w:rsid w:val="00C83340"/>
    <w:rsid w:val="00C8486C"/>
    <w:rsid w:val="00C8675B"/>
    <w:rsid w:val="00C91DB7"/>
    <w:rsid w:val="00C95162"/>
    <w:rsid w:val="00C968A1"/>
    <w:rsid w:val="00C96A59"/>
    <w:rsid w:val="00C96E7C"/>
    <w:rsid w:val="00CA2340"/>
    <w:rsid w:val="00CA29F4"/>
    <w:rsid w:val="00CA42A7"/>
    <w:rsid w:val="00CA4600"/>
    <w:rsid w:val="00CA5A14"/>
    <w:rsid w:val="00CA7F24"/>
    <w:rsid w:val="00CB4B11"/>
    <w:rsid w:val="00CB67FD"/>
    <w:rsid w:val="00CB6A37"/>
    <w:rsid w:val="00CB7444"/>
    <w:rsid w:val="00CB7684"/>
    <w:rsid w:val="00CC1440"/>
    <w:rsid w:val="00CC33C7"/>
    <w:rsid w:val="00CC37E1"/>
    <w:rsid w:val="00CC61EA"/>
    <w:rsid w:val="00CC7C8F"/>
    <w:rsid w:val="00CD0C34"/>
    <w:rsid w:val="00CD1FC4"/>
    <w:rsid w:val="00CD6476"/>
    <w:rsid w:val="00CE030A"/>
    <w:rsid w:val="00CE1DA0"/>
    <w:rsid w:val="00CF2351"/>
    <w:rsid w:val="00CF4255"/>
    <w:rsid w:val="00CF609C"/>
    <w:rsid w:val="00CF6808"/>
    <w:rsid w:val="00D034A0"/>
    <w:rsid w:val="00D1661F"/>
    <w:rsid w:val="00D20FA8"/>
    <w:rsid w:val="00D21061"/>
    <w:rsid w:val="00D22990"/>
    <w:rsid w:val="00D246FC"/>
    <w:rsid w:val="00D30D72"/>
    <w:rsid w:val="00D36BD5"/>
    <w:rsid w:val="00D36EA0"/>
    <w:rsid w:val="00D4108E"/>
    <w:rsid w:val="00D42C7E"/>
    <w:rsid w:val="00D435C3"/>
    <w:rsid w:val="00D45E4C"/>
    <w:rsid w:val="00D54131"/>
    <w:rsid w:val="00D60543"/>
    <w:rsid w:val="00D6163D"/>
    <w:rsid w:val="00D803B8"/>
    <w:rsid w:val="00D81A0E"/>
    <w:rsid w:val="00D831A3"/>
    <w:rsid w:val="00D90D67"/>
    <w:rsid w:val="00D975AB"/>
    <w:rsid w:val="00D97BE3"/>
    <w:rsid w:val="00DA23F0"/>
    <w:rsid w:val="00DA25E9"/>
    <w:rsid w:val="00DA3711"/>
    <w:rsid w:val="00DA47EF"/>
    <w:rsid w:val="00DA53DF"/>
    <w:rsid w:val="00DA5E07"/>
    <w:rsid w:val="00DB160C"/>
    <w:rsid w:val="00DB2CF2"/>
    <w:rsid w:val="00DC0FD9"/>
    <w:rsid w:val="00DD0A5F"/>
    <w:rsid w:val="00DD24AF"/>
    <w:rsid w:val="00DD46F3"/>
    <w:rsid w:val="00DD74F1"/>
    <w:rsid w:val="00DE0DF7"/>
    <w:rsid w:val="00DE56F2"/>
    <w:rsid w:val="00DF116D"/>
    <w:rsid w:val="00DF70D9"/>
    <w:rsid w:val="00E01FF7"/>
    <w:rsid w:val="00E06C80"/>
    <w:rsid w:val="00E06EDE"/>
    <w:rsid w:val="00E1344F"/>
    <w:rsid w:val="00E13658"/>
    <w:rsid w:val="00E16FF7"/>
    <w:rsid w:val="00E23B15"/>
    <w:rsid w:val="00E26AD9"/>
    <w:rsid w:val="00E26D68"/>
    <w:rsid w:val="00E30C41"/>
    <w:rsid w:val="00E35CD9"/>
    <w:rsid w:val="00E37BAF"/>
    <w:rsid w:val="00E41EEA"/>
    <w:rsid w:val="00E44045"/>
    <w:rsid w:val="00E45560"/>
    <w:rsid w:val="00E46253"/>
    <w:rsid w:val="00E55B33"/>
    <w:rsid w:val="00E618C4"/>
    <w:rsid w:val="00E72324"/>
    <w:rsid w:val="00E7275D"/>
    <w:rsid w:val="00E73472"/>
    <w:rsid w:val="00E76688"/>
    <w:rsid w:val="00E76C19"/>
    <w:rsid w:val="00E878EE"/>
    <w:rsid w:val="00E91D47"/>
    <w:rsid w:val="00EA0F5A"/>
    <w:rsid w:val="00EA6443"/>
    <w:rsid w:val="00EA6EC7"/>
    <w:rsid w:val="00EB104F"/>
    <w:rsid w:val="00EB46E5"/>
    <w:rsid w:val="00EB6216"/>
    <w:rsid w:val="00EC13C6"/>
    <w:rsid w:val="00EC63FF"/>
    <w:rsid w:val="00EC6A2D"/>
    <w:rsid w:val="00EC6AA3"/>
    <w:rsid w:val="00EC7081"/>
    <w:rsid w:val="00ED0C1F"/>
    <w:rsid w:val="00ED14BD"/>
    <w:rsid w:val="00ED40E0"/>
    <w:rsid w:val="00ED5EB7"/>
    <w:rsid w:val="00EE66AF"/>
    <w:rsid w:val="00EE7DC3"/>
    <w:rsid w:val="00EF10BA"/>
    <w:rsid w:val="00EF2BC7"/>
    <w:rsid w:val="00EF3412"/>
    <w:rsid w:val="00F016C7"/>
    <w:rsid w:val="00F03129"/>
    <w:rsid w:val="00F0427E"/>
    <w:rsid w:val="00F12DEC"/>
    <w:rsid w:val="00F14E8A"/>
    <w:rsid w:val="00F1586D"/>
    <w:rsid w:val="00F1715C"/>
    <w:rsid w:val="00F20959"/>
    <w:rsid w:val="00F2485A"/>
    <w:rsid w:val="00F26CFB"/>
    <w:rsid w:val="00F2704A"/>
    <w:rsid w:val="00F310F8"/>
    <w:rsid w:val="00F35939"/>
    <w:rsid w:val="00F3661D"/>
    <w:rsid w:val="00F45607"/>
    <w:rsid w:val="00F4722B"/>
    <w:rsid w:val="00F5396A"/>
    <w:rsid w:val="00F54432"/>
    <w:rsid w:val="00F56EF4"/>
    <w:rsid w:val="00F56F4C"/>
    <w:rsid w:val="00F57F2E"/>
    <w:rsid w:val="00F659EB"/>
    <w:rsid w:val="00F66A9C"/>
    <w:rsid w:val="00F75827"/>
    <w:rsid w:val="00F769B3"/>
    <w:rsid w:val="00F83E24"/>
    <w:rsid w:val="00F86BA6"/>
    <w:rsid w:val="00F87750"/>
    <w:rsid w:val="00F95494"/>
    <w:rsid w:val="00F95772"/>
    <w:rsid w:val="00FA401F"/>
    <w:rsid w:val="00FB1605"/>
    <w:rsid w:val="00FB17ED"/>
    <w:rsid w:val="00FB1DD4"/>
    <w:rsid w:val="00FB6342"/>
    <w:rsid w:val="00FC6389"/>
    <w:rsid w:val="00FD09ED"/>
    <w:rsid w:val="00FD5813"/>
    <w:rsid w:val="00FE06D6"/>
    <w:rsid w:val="00FE1843"/>
    <w:rsid w:val="00FE6AEC"/>
    <w:rsid w:val="00FE7D5D"/>
    <w:rsid w:val="00FF15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85B94"/>
  <w14:defaultImageDpi w14:val="32767"/>
  <w15:docId w15:val="{92EA586F-5837-4614-A64E-ECD764C9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character" w:customStyle="1" w:styleId="TextbezslovnChar">
    <w:name w:val="_Text_bez_číslování Char"/>
    <w:basedOn w:val="Standardnpsmoodstavce"/>
    <w:link w:val="Textbezslovn"/>
    <w:locked/>
    <w:rsid w:val="00B447D1"/>
    <w:rPr>
      <w:rFonts w:ascii="Verdana" w:hAnsi="Verdana"/>
    </w:rPr>
  </w:style>
  <w:style w:type="paragraph" w:customStyle="1" w:styleId="Textbezslovn">
    <w:name w:val="_Text_bez_číslování"/>
    <w:basedOn w:val="Normln"/>
    <w:link w:val="TextbezslovnChar"/>
    <w:rsid w:val="00B447D1"/>
    <w:pPr>
      <w:spacing w:after="120" w:line="264" w:lineRule="auto"/>
      <w:ind w:left="737"/>
      <w:jc w:val="both"/>
    </w:pPr>
    <w:rPr>
      <w:sz w:val="18"/>
      <w:szCs w:val="18"/>
    </w:rPr>
  </w:style>
  <w:style w:type="character" w:customStyle="1" w:styleId="Odrka1-1Char">
    <w:name w:val="_Odrážka_1-1_• Char"/>
    <w:basedOn w:val="Standardnpsmoodstavce"/>
    <w:link w:val="Odrka1-1"/>
    <w:locked/>
    <w:rsid w:val="00FE06D6"/>
  </w:style>
  <w:style w:type="paragraph" w:customStyle="1" w:styleId="Odrka1-1">
    <w:name w:val="_Odrážka_1-1_•"/>
    <w:basedOn w:val="Normln"/>
    <w:link w:val="Odrka1-1Char"/>
    <w:qFormat/>
    <w:rsid w:val="00FE06D6"/>
    <w:pPr>
      <w:tabs>
        <w:tab w:val="num" w:pos="1077"/>
      </w:tabs>
      <w:spacing w:after="80" w:line="264" w:lineRule="auto"/>
      <w:ind w:left="1077" w:hanging="340"/>
      <w:jc w:val="both"/>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8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20-%20SZ\O8\Vzorov&#233;%20dokumenty\2_Nov&#233;%20vzory%20Syst&#233;m%20kvalifikace\5_aktu&#225;ln&#237;%20verze%20dle%20projekt&#367;\Vzory%20na%20stavebn&#237;%20pr&#225;ce\1_Postup%20dle%20ZZVZ\D&#237;l%202_3%20P&#345;&#237;loha_k_nab&#237;dce_R-F_23-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FBFD4190BD42A2B28E90CCC996420D"/>
        <w:category>
          <w:name w:val="Obecné"/>
          <w:gallery w:val="placeholder"/>
        </w:category>
        <w:types>
          <w:type w:val="bbPlcHdr"/>
        </w:types>
        <w:behaviors>
          <w:behavior w:val="content"/>
        </w:behaviors>
        <w:guid w:val="{B21EC4AF-AFE8-413E-BA36-DEDD43CA89CD}"/>
      </w:docPartPr>
      <w:docPartBody>
        <w:p w:rsidR="00436061" w:rsidRDefault="006F6EFB">
          <w:pPr>
            <w:pStyle w:val="CCFBFD4190BD42A2B28E90CCC996420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EFB"/>
    <w:rsid w:val="00280DFD"/>
    <w:rsid w:val="00403377"/>
    <w:rsid w:val="00436061"/>
    <w:rsid w:val="004E4D4D"/>
    <w:rsid w:val="006545C0"/>
    <w:rsid w:val="006F6EFB"/>
    <w:rsid w:val="007001C3"/>
    <w:rsid w:val="0072206D"/>
    <w:rsid w:val="00770B2B"/>
    <w:rsid w:val="00785334"/>
    <w:rsid w:val="00794876"/>
    <w:rsid w:val="008D1BE9"/>
    <w:rsid w:val="00961C2C"/>
    <w:rsid w:val="00A25207"/>
    <w:rsid w:val="00A56901"/>
    <w:rsid w:val="00B058D2"/>
    <w:rsid w:val="00B12265"/>
    <w:rsid w:val="00B8502E"/>
    <w:rsid w:val="00BA6B07"/>
    <w:rsid w:val="00C37376"/>
    <w:rsid w:val="00DD74F1"/>
    <w:rsid w:val="00DF47C1"/>
    <w:rsid w:val="00EF2BC7"/>
    <w:rsid w:val="00FD71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CFBFD4190BD42A2B28E90CCC996420D">
    <w:name w:val="CCFBFD4190BD42A2B28E90CCC99642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03281-A1B6-4757-A46A-F5F34041D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F292F0EC-F187-4271-AF66-974CF93D55AF}">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Díl 2_3 Příloha_k_nabídce_R-F_23-22</Template>
  <TotalTime>227</TotalTime>
  <Pages>10</Pages>
  <Words>4077</Words>
  <Characters>24056</Characters>
  <Application>Microsoft Office Word</Application>
  <DocSecurity>0</DocSecurity>
  <Lines>200</Lines>
  <Paragraphs>56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Pospíchal Jan, Mgr.</dc:creator>
  <cp:keywords/>
  <cp:lastModifiedBy>Jirowetz Jan, Ing.</cp:lastModifiedBy>
  <cp:revision>38</cp:revision>
  <cp:lastPrinted>2022-12-05T08:31:00Z</cp:lastPrinted>
  <dcterms:created xsi:type="dcterms:W3CDTF">2026-06-08T14:55:00Z</dcterms:created>
  <dcterms:modified xsi:type="dcterms:W3CDTF">2026-06-30T04:35:00Z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